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D8B" w:rsidRDefault="00641D8B">
      <w:pPr>
        <w:jc w:val="both"/>
        <w:rPr>
          <w:sz w:val="28"/>
        </w:rPr>
      </w:pPr>
    </w:p>
    <w:p w:rsidR="00641D8B" w:rsidRDefault="00641D8B" w:rsidP="00DC1F46">
      <w:pPr>
        <w:tabs>
          <w:tab w:val="left" w:pos="7797"/>
        </w:tabs>
        <w:ind w:right="-26"/>
        <w:jc w:val="center"/>
        <w:rPr>
          <w:b/>
          <w:sz w:val="28"/>
          <w:szCs w:val="28"/>
        </w:rPr>
      </w:pPr>
      <w:r w:rsidRPr="00102938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57.75pt;height:58.5pt;visibility:visible">
            <v:imagedata r:id="rId7" o:title=""/>
          </v:shape>
        </w:pict>
      </w:r>
    </w:p>
    <w:p w:rsidR="00641D8B" w:rsidRDefault="00641D8B" w:rsidP="00DC1F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</w:p>
    <w:p w:rsidR="00641D8B" w:rsidRDefault="00641D8B" w:rsidP="00DC1F46">
      <w:pPr>
        <w:ind w:left="-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КОНДОЛЬСКОГО СЕЛЬСОВЕТА </w:t>
      </w:r>
    </w:p>
    <w:p w:rsidR="00641D8B" w:rsidRDefault="00641D8B" w:rsidP="00DC1F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ПЕНЗЕНСКОГО РАЙОНА  ПЕНЗЕНСКОЙ ОБЛАСТИ </w:t>
      </w:r>
    </w:p>
    <w:p w:rsidR="00641D8B" w:rsidRDefault="00641D8B" w:rsidP="00DC1F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 СОЗЫВА</w:t>
      </w:r>
    </w:p>
    <w:p w:rsidR="00641D8B" w:rsidRDefault="00641D8B" w:rsidP="00DC1F46">
      <w:pPr>
        <w:jc w:val="center"/>
        <w:rPr>
          <w:b/>
          <w:sz w:val="28"/>
          <w:szCs w:val="28"/>
        </w:rPr>
      </w:pPr>
    </w:p>
    <w:p w:rsidR="00641D8B" w:rsidRDefault="00641D8B" w:rsidP="00DC1F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41D8B" w:rsidRDefault="00641D8B" w:rsidP="00DC1F46">
      <w:pPr>
        <w:jc w:val="center"/>
        <w:rPr>
          <w:b/>
          <w:sz w:val="28"/>
          <w:szCs w:val="28"/>
        </w:rPr>
      </w:pPr>
    </w:p>
    <w:p w:rsidR="00641D8B" w:rsidRDefault="00641D8B" w:rsidP="00DC1F46">
      <w:pPr>
        <w:ind w:left="-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от ________________2020г. № _______</w:t>
      </w:r>
    </w:p>
    <w:p w:rsidR="00641D8B" w:rsidRDefault="00641D8B" w:rsidP="00DC1F46">
      <w:pPr>
        <w:ind w:left="-900"/>
        <w:jc w:val="center"/>
        <w:rPr>
          <w:b/>
          <w:sz w:val="24"/>
          <w:szCs w:val="24"/>
        </w:rPr>
      </w:pPr>
      <w:r>
        <w:rPr>
          <w:b/>
        </w:rPr>
        <w:t xml:space="preserve">        с. Кондоль</w:t>
      </w:r>
    </w:p>
    <w:p w:rsidR="00641D8B" w:rsidRDefault="00641D8B">
      <w:pPr>
        <w:jc w:val="both"/>
        <w:rPr>
          <w:sz w:val="28"/>
        </w:rPr>
      </w:pPr>
    </w:p>
    <w:p w:rsidR="00641D8B" w:rsidRDefault="00641D8B" w:rsidP="003B1A63">
      <w:pPr>
        <w:jc w:val="center"/>
        <w:rPr>
          <w:b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местных Нормативов градостроительного проектирования  Кондольского  сельсовета   Пензенского района Пензенской области</w:t>
      </w:r>
    </w:p>
    <w:p w:rsidR="00641D8B" w:rsidRDefault="00641D8B" w:rsidP="003B1A63">
      <w:pPr>
        <w:jc w:val="center"/>
        <w:rPr>
          <w:b/>
          <w:sz w:val="28"/>
          <w:szCs w:val="28"/>
        </w:rPr>
      </w:pPr>
    </w:p>
    <w:p w:rsidR="00641D8B" w:rsidRDefault="00641D8B" w:rsidP="003B1A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</w:t>
      </w:r>
      <w:hyperlink r:id="rId8" w:anchor="block_57" w:history="1">
        <w:r>
          <w:rPr>
            <w:rStyle w:val="Hyperlink"/>
            <w:sz w:val="28"/>
            <w:szCs w:val="28"/>
          </w:rPr>
          <w:t>статьи 8</w:t>
        </w:r>
      </w:hyperlink>
      <w:r>
        <w:rPr>
          <w:sz w:val="28"/>
          <w:szCs w:val="28"/>
        </w:rPr>
        <w:t xml:space="preserve"> Градостроительного кодекса Российской Федерации, руководствуясь </w:t>
      </w:r>
      <w:hyperlink r:id="rId9" w:anchor="block_5" w:history="1">
        <w:r>
          <w:rPr>
            <w:rStyle w:val="Hyperlink"/>
            <w:sz w:val="28"/>
            <w:szCs w:val="28"/>
          </w:rPr>
          <w:t>статьей 5</w:t>
        </w:r>
      </w:hyperlink>
      <w:r>
        <w:rPr>
          <w:sz w:val="28"/>
          <w:szCs w:val="28"/>
        </w:rPr>
        <w:t xml:space="preserve"> Федерального закона от 29 декабря 2004 года N 191-ФЗ "О введении в действие Градостроительного кодекса Российской Федерации", </w:t>
      </w:r>
      <w:hyperlink r:id="rId10" w:history="1">
        <w:r>
          <w:rPr>
            <w:rStyle w:val="Hyperlink"/>
            <w:sz w:val="28"/>
            <w:szCs w:val="28"/>
          </w:rPr>
          <w:t>Федеральным законом</w:t>
        </w:r>
      </w:hyperlink>
      <w:r>
        <w:rPr>
          <w:sz w:val="28"/>
          <w:szCs w:val="28"/>
        </w:rPr>
        <w:t xml:space="preserve"> от 6 октября 2003 года N 131-ФЗ "Об общих принципах организации местного самоуправления в Российской Федерации", Уставом Кондольского  сельсовета Пензенского района Пензенской области, </w:t>
      </w:r>
    </w:p>
    <w:p w:rsidR="00641D8B" w:rsidRDefault="00641D8B" w:rsidP="003B1A63">
      <w:pPr>
        <w:ind w:firstLine="708"/>
        <w:jc w:val="both"/>
        <w:rPr>
          <w:sz w:val="28"/>
          <w:szCs w:val="28"/>
        </w:rPr>
      </w:pPr>
    </w:p>
    <w:p w:rsidR="00641D8B" w:rsidRDefault="00641D8B" w:rsidP="003B1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 Кондольского сельсовета  решил:</w:t>
      </w:r>
    </w:p>
    <w:p w:rsidR="00641D8B" w:rsidRDefault="00641D8B" w:rsidP="003B1A63">
      <w:pPr>
        <w:jc w:val="center"/>
        <w:rPr>
          <w:b/>
          <w:sz w:val="28"/>
          <w:szCs w:val="28"/>
        </w:rPr>
      </w:pPr>
    </w:p>
    <w:p w:rsidR="00641D8B" w:rsidRDefault="00641D8B" w:rsidP="003B1A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прилагаемые местные Нормативы градостроительного проектирования Кондольского  сельсовета Пензенского района Пензенской области.</w:t>
      </w:r>
    </w:p>
    <w:p w:rsidR="00641D8B" w:rsidRDefault="00641D8B" w:rsidP="003B1A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информационном бюллетене «Сельские ведомости».</w:t>
      </w:r>
    </w:p>
    <w:p w:rsidR="00641D8B" w:rsidRDefault="00641D8B" w:rsidP="003B1A63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3.</w:t>
      </w:r>
      <w:r>
        <w:rPr>
          <w:sz w:val="28"/>
          <w:szCs w:val="28"/>
          <w:lang w:eastAsia="en-US"/>
        </w:rPr>
        <w:t xml:space="preserve"> Решение Комитета местного самоуправления Кондольского сельсовета  </w:t>
      </w:r>
    </w:p>
    <w:p w:rsidR="00641D8B" w:rsidRDefault="00641D8B" w:rsidP="003B1A63">
      <w:pPr>
        <w:keepNext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Пензенского района Пензенской области от </w:t>
      </w:r>
      <w:r>
        <w:rPr>
          <w:b/>
          <w:sz w:val="28"/>
        </w:rPr>
        <w:t xml:space="preserve">  </w:t>
      </w:r>
      <w:r>
        <w:rPr>
          <w:sz w:val="28"/>
          <w:szCs w:val="28"/>
        </w:rPr>
        <w:t>29.12.2015г. № 143-30/2</w:t>
      </w:r>
      <w:r>
        <w:rPr>
          <w:b/>
          <w:bCs/>
          <w:kern w:val="36"/>
          <w:sz w:val="28"/>
          <w:szCs w:val="28"/>
        </w:rPr>
        <w:t xml:space="preserve"> «</w:t>
      </w:r>
      <w:r>
        <w:rPr>
          <w:bCs/>
          <w:kern w:val="36"/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 нормативов градостроительного проектирования Кондольского  сельсовета Пензенского района Пензенской области» признать утратившим силу.</w:t>
      </w:r>
    </w:p>
    <w:p w:rsidR="00641D8B" w:rsidRDefault="00641D8B" w:rsidP="003B1A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дня его официального опубликования.</w:t>
      </w:r>
    </w:p>
    <w:p w:rsidR="00641D8B" w:rsidRDefault="00641D8B" w:rsidP="003B1A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Контроль за исполнением настоящего решения возложить на главу Кондольского сельсовета И.В. Борисову.</w:t>
      </w:r>
    </w:p>
    <w:p w:rsidR="00641D8B" w:rsidRDefault="00641D8B" w:rsidP="003B1A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1D8B" w:rsidRDefault="00641D8B" w:rsidP="003B1A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1D8B" w:rsidRDefault="00641D8B" w:rsidP="003B1A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1D8B" w:rsidRDefault="00641D8B" w:rsidP="003B1A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Кондольского 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И.В. Борисова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41D8B" w:rsidRDefault="00641D8B" w:rsidP="003B1A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1D8B" w:rsidRDefault="00641D8B" w:rsidP="003B1A63">
      <w:pPr>
        <w:autoSpaceDE w:val="0"/>
        <w:autoSpaceDN w:val="0"/>
        <w:adjustRightInd w:val="0"/>
        <w:ind w:firstLine="680"/>
        <w:jc w:val="both"/>
        <w:outlineLvl w:val="0"/>
        <w:rPr>
          <w:sz w:val="24"/>
          <w:szCs w:val="24"/>
          <w:lang w:eastAsia="en-US"/>
        </w:rPr>
      </w:pPr>
    </w:p>
    <w:p w:rsidR="00641D8B" w:rsidRDefault="00641D8B">
      <w:pPr>
        <w:jc w:val="both"/>
        <w:rPr>
          <w:sz w:val="28"/>
        </w:rPr>
        <w:sectPr w:rsidR="00641D8B" w:rsidSect="00DC1F46">
          <w:headerReference w:type="default" r:id="rId11"/>
          <w:footerReference w:type="default" r:id="rId12"/>
          <w:endnotePr>
            <w:numFmt w:val="decimal"/>
          </w:endnotePr>
          <w:pgSz w:w="11907" w:h="16840" w:code="9"/>
          <w:pgMar w:top="1134" w:right="567" w:bottom="568" w:left="993" w:header="720" w:footer="720" w:gutter="0"/>
          <w:cols w:space="720"/>
          <w:titlePg/>
        </w:sectPr>
      </w:pPr>
    </w:p>
    <w:p w:rsidR="00641D8B" w:rsidRDefault="00641D8B" w:rsidP="00351B23">
      <w:pPr>
        <w:pStyle w:val="a6"/>
        <w:spacing w:line="235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_RefHeading___Toc27727_3578142504"/>
      <w:bookmarkEnd w:id="0"/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641D8B" w:rsidRPr="00152CCF" w:rsidRDefault="00641D8B" w:rsidP="00351B23">
      <w:pPr>
        <w:pStyle w:val="a6"/>
        <w:spacing w:line="235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2CC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641D8B" w:rsidRDefault="00641D8B" w:rsidP="00351B23">
      <w:pPr>
        <w:pStyle w:val="a6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152CCF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решению Комитета местного самоуправления</w:t>
      </w:r>
    </w:p>
    <w:p w:rsidR="00641D8B" w:rsidRDefault="00641D8B" w:rsidP="00351B23">
      <w:pPr>
        <w:pStyle w:val="a6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Кондольского сельсовета</w:t>
      </w:r>
      <w:r w:rsidRPr="00152C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1D8B" w:rsidRPr="00152CCF" w:rsidRDefault="00641D8B" w:rsidP="00351B23">
      <w:pPr>
        <w:pStyle w:val="a6"/>
        <w:spacing w:line="235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Пензенского района </w:t>
      </w:r>
      <w:r w:rsidRPr="00152CCF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641D8B" w:rsidRPr="00152CCF" w:rsidRDefault="00641D8B" w:rsidP="00351B23">
      <w:pPr>
        <w:pStyle w:val="ConsPlusNormal"/>
        <w:spacing w:line="235" w:lineRule="auto"/>
        <w:ind w:left="5670"/>
        <w:jc w:val="right"/>
        <w:rPr>
          <w:rFonts w:cs="Times New Roman"/>
        </w:rPr>
      </w:pPr>
      <w:r w:rsidRPr="00152CCF">
        <w:rPr>
          <w:rFonts w:cs="Times New Roman"/>
        </w:rPr>
        <w:t xml:space="preserve">от </w:t>
      </w:r>
      <w:r>
        <w:rPr>
          <w:rFonts w:cs="Times New Roman"/>
        </w:rPr>
        <w:t xml:space="preserve">                  </w:t>
      </w:r>
      <w:r w:rsidRPr="00152CCF">
        <w:rPr>
          <w:rFonts w:cs="Times New Roman"/>
          <w:lang w:eastAsia="ru-RU"/>
        </w:rPr>
        <w:t>№</w:t>
      </w:r>
    </w:p>
    <w:p w:rsidR="00641D8B" w:rsidRPr="00152CCF" w:rsidRDefault="00641D8B" w:rsidP="00737368">
      <w:pPr>
        <w:pStyle w:val="ConsPlusNormal"/>
        <w:spacing w:line="235" w:lineRule="auto"/>
        <w:jc w:val="both"/>
        <w:rPr>
          <w:rFonts w:cs="Times New Roman"/>
        </w:rPr>
      </w:pPr>
    </w:p>
    <w:p w:rsidR="00641D8B" w:rsidRPr="00152CCF" w:rsidRDefault="00641D8B" w:rsidP="00737368">
      <w:pPr>
        <w:pStyle w:val="ConsPlusNormal"/>
        <w:spacing w:line="235" w:lineRule="auto"/>
        <w:jc w:val="both"/>
        <w:rPr>
          <w:rFonts w:cs="Times New Roman"/>
        </w:rPr>
      </w:pPr>
    </w:p>
    <w:p w:rsidR="00641D8B" w:rsidRPr="00152CCF" w:rsidRDefault="00641D8B" w:rsidP="00737368">
      <w:pPr>
        <w:pStyle w:val="ConsPlusTitle"/>
        <w:spacing w:line="235" w:lineRule="auto"/>
        <w:jc w:val="center"/>
        <w:rPr>
          <w:rFonts w:ascii="Times New Roman" w:hAnsi="Times New Roman" w:cs="Times New Roman"/>
          <w:szCs w:val="24"/>
        </w:rPr>
      </w:pPr>
      <w:bookmarkStart w:id="1" w:name="P33"/>
      <w:bookmarkEnd w:id="1"/>
      <w:r>
        <w:rPr>
          <w:rFonts w:ascii="Times New Roman" w:hAnsi="Times New Roman" w:cs="Times New Roman"/>
          <w:szCs w:val="24"/>
        </w:rPr>
        <w:t>Местные</w:t>
      </w:r>
      <w:r w:rsidRPr="00152CCF">
        <w:rPr>
          <w:rFonts w:ascii="Times New Roman" w:hAnsi="Times New Roman" w:cs="Times New Roman"/>
          <w:szCs w:val="24"/>
        </w:rPr>
        <w:t xml:space="preserve"> нормативы</w:t>
      </w:r>
    </w:p>
    <w:p w:rsidR="00641D8B" w:rsidRPr="00152CCF" w:rsidRDefault="00641D8B" w:rsidP="00737368">
      <w:pPr>
        <w:pStyle w:val="ConsPlusTitle"/>
        <w:spacing w:line="235" w:lineRule="auto"/>
        <w:jc w:val="center"/>
        <w:rPr>
          <w:rFonts w:ascii="Times New Roman" w:hAnsi="Times New Roman" w:cs="Times New Roman"/>
          <w:szCs w:val="24"/>
        </w:rPr>
      </w:pPr>
      <w:r w:rsidRPr="00152CCF">
        <w:rPr>
          <w:rFonts w:ascii="Times New Roman" w:hAnsi="Times New Roman" w:cs="Times New Roman"/>
          <w:szCs w:val="24"/>
        </w:rPr>
        <w:t>градостроительного проектирования</w:t>
      </w:r>
      <w:r>
        <w:rPr>
          <w:rFonts w:ascii="Times New Roman" w:hAnsi="Times New Roman" w:cs="Times New Roman"/>
          <w:szCs w:val="24"/>
        </w:rPr>
        <w:t xml:space="preserve"> Кондольского сельсовета Пензенского района </w:t>
      </w:r>
      <w:r w:rsidRPr="00152CCF">
        <w:rPr>
          <w:rFonts w:ascii="Times New Roman" w:hAnsi="Times New Roman" w:cs="Times New Roman"/>
          <w:szCs w:val="24"/>
        </w:rPr>
        <w:t>Пензенской области</w:t>
      </w:r>
    </w:p>
    <w:p w:rsidR="00641D8B" w:rsidRPr="00152CCF" w:rsidRDefault="00641D8B" w:rsidP="00737368">
      <w:pPr>
        <w:pStyle w:val="11"/>
        <w:numPr>
          <w:ilvl w:val="0"/>
          <w:numId w:val="3"/>
        </w:numPr>
        <w:spacing w:line="235" w:lineRule="auto"/>
        <w:jc w:val="center"/>
        <w:rPr>
          <w:rFonts w:ascii="Times New Roman" w:hAnsi="Times New Roman" w:cs="Times New Roman"/>
        </w:rPr>
      </w:pPr>
      <w:bookmarkStart w:id="2" w:name="__RefHeading___Toc27729_3578142504"/>
      <w:bookmarkEnd w:id="2"/>
      <w:r w:rsidRPr="00152CCF">
        <w:rPr>
          <w:rStyle w:val="a2"/>
          <w:rFonts w:ascii="Times New Roman" w:hAnsi="Times New Roman" w:cs="Times New Roman"/>
          <w:bCs w:val="0"/>
          <w:sz w:val="24"/>
          <w:szCs w:val="24"/>
        </w:rPr>
        <w:t>1. Основная часть</w:t>
      </w:r>
    </w:p>
    <w:p w:rsidR="00641D8B" w:rsidRPr="00152CCF" w:rsidRDefault="00641D8B" w:rsidP="00737368">
      <w:pPr>
        <w:pStyle w:val="a6"/>
        <w:spacing w:line="235" w:lineRule="auto"/>
        <w:ind w:firstLine="624"/>
        <w:jc w:val="both"/>
        <w:rPr>
          <w:rFonts w:ascii="Times New Roman" w:hAnsi="Times New Roman" w:cs="Times New Roman"/>
        </w:rPr>
      </w:pPr>
      <w:bookmarkStart w:id="3" w:name="__RefHeading___Toc27731_3578142504"/>
      <w:bookmarkEnd w:id="3"/>
      <w:r w:rsidRPr="00152CCF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152CCF">
        <w:rPr>
          <w:rFonts w:ascii="Times New Roman" w:hAnsi="Times New Roman" w:cs="Times New Roman"/>
          <w:sz w:val="24"/>
          <w:szCs w:val="24"/>
        </w:rPr>
        <w:t xml:space="preserve">асчетные показатели минимально допустимого уровня обеспеченности объектами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152CCF">
        <w:rPr>
          <w:rFonts w:ascii="Times New Roman" w:hAnsi="Times New Roman" w:cs="Times New Roman"/>
          <w:sz w:val="24"/>
          <w:szCs w:val="24"/>
        </w:rPr>
        <w:t xml:space="preserve"> значения населения </w:t>
      </w:r>
      <w:r>
        <w:rPr>
          <w:rFonts w:ascii="Times New Roman" w:hAnsi="Times New Roman" w:cs="Times New Roman"/>
          <w:sz w:val="24"/>
          <w:szCs w:val="24"/>
        </w:rPr>
        <w:t xml:space="preserve">Кондольского сельсовета Пензенского района </w:t>
      </w:r>
      <w:r w:rsidRPr="00152CCF">
        <w:rPr>
          <w:rFonts w:ascii="Times New Roman" w:hAnsi="Times New Roman" w:cs="Times New Roman"/>
          <w:sz w:val="24"/>
          <w:szCs w:val="24"/>
        </w:rPr>
        <w:t>Пензенской области и расчетные показатели максимально допустимого уровня территориальной доступности таких объектов для населения</w:t>
      </w:r>
      <w:r w:rsidRPr="00AD15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Кондольского  сельсовета Пензенского района</w:t>
      </w:r>
      <w:r w:rsidRPr="00152CCF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152C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41D8B" w:rsidRDefault="00641D8B" w:rsidP="00737368">
      <w:pPr>
        <w:pStyle w:val="a6"/>
        <w:spacing w:line="235" w:lineRule="auto"/>
        <w:ind w:firstLine="6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1D8B" w:rsidRDefault="00641D8B" w:rsidP="00737368">
      <w:pPr>
        <w:pStyle w:val="21"/>
        <w:numPr>
          <w:ilvl w:val="1"/>
          <w:numId w:val="3"/>
        </w:numPr>
        <w:spacing w:before="0" w:line="235" w:lineRule="auto"/>
        <w:jc w:val="center"/>
        <w:rPr>
          <w:rFonts w:ascii="Times New Roman" w:hAnsi="Times New Roman"/>
          <w:sz w:val="24"/>
          <w:szCs w:val="24"/>
        </w:rPr>
      </w:pPr>
      <w:bookmarkStart w:id="4" w:name="__RefHeading___Toc27733_3578142504"/>
      <w:bookmarkEnd w:id="4"/>
      <w:r>
        <w:rPr>
          <w:rFonts w:ascii="Times New Roman" w:hAnsi="Times New Roman"/>
          <w:sz w:val="24"/>
          <w:szCs w:val="24"/>
        </w:rPr>
        <w:t>1.1. Объекты в области транспорта (железнодорожный, водный, воздушный транспорт), автомобильные дороги местного значения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231"/>
        <w:gridCol w:w="1932"/>
        <w:gridCol w:w="2074"/>
        <w:gridCol w:w="1559"/>
        <w:gridCol w:w="1224"/>
      </w:tblGrid>
      <w:tr w:rsidR="00641D8B" w:rsidRPr="00152CCF" w:rsidTr="001632C8">
        <w:tc>
          <w:tcPr>
            <w:tcW w:w="709" w:type="dxa"/>
            <w:vMerge w:val="restart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№</w:t>
            </w:r>
          </w:p>
          <w:p w:rsidR="00641D8B" w:rsidRPr="001632C8" w:rsidRDefault="00641D8B" w:rsidP="001632C8">
            <w:p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п/п</w:t>
            </w:r>
          </w:p>
        </w:tc>
        <w:tc>
          <w:tcPr>
            <w:tcW w:w="2231" w:type="dxa"/>
            <w:vMerge w:val="restart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Наименование </w:t>
            </w:r>
          </w:p>
          <w:p w:rsidR="00641D8B" w:rsidRPr="001632C8" w:rsidRDefault="00641D8B" w:rsidP="001632C8">
            <w:p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объекта </w:t>
            </w:r>
          </w:p>
          <w:p w:rsidR="00641D8B" w:rsidRPr="001632C8" w:rsidRDefault="00641D8B" w:rsidP="001632C8">
            <w:p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006" w:type="dxa"/>
            <w:gridSpan w:val="2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783" w:type="dxa"/>
            <w:gridSpan w:val="2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641D8B" w:rsidRPr="00152CCF" w:rsidTr="001632C8">
        <w:tc>
          <w:tcPr>
            <w:tcW w:w="709" w:type="dxa"/>
            <w:vMerge/>
          </w:tcPr>
          <w:p w:rsidR="00641D8B" w:rsidRPr="001632C8" w:rsidRDefault="00641D8B" w:rsidP="001632C8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231" w:type="dxa"/>
            <w:vMerge/>
          </w:tcPr>
          <w:p w:rsidR="00641D8B" w:rsidRPr="001632C8" w:rsidRDefault="00641D8B" w:rsidP="001632C8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32" w:type="dxa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2074" w:type="dxa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  <w:tc>
          <w:tcPr>
            <w:tcW w:w="1559" w:type="dxa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1224" w:type="dxa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</w:tr>
    </w:tbl>
    <w:p w:rsidR="00641D8B" w:rsidRPr="00B209AB" w:rsidRDefault="00641D8B" w:rsidP="00737368">
      <w:pPr>
        <w:spacing w:line="235" w:lineRule="auto"/>
        <w:rPr>
          <w:sz w:val="4"/>
          <w:szCs w:val="4"/>
        </w:rPr>
      </w:pP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3"/>
        <w:gridCol w:w="2235"/>
        <w:gridCol w:w="1928"/>
        <w:gridCol w:w="2072"/>
        <w:gridCol w:w="1557"/>
        <w:gridCol w:w="1224"/>
      </w:tblGrid>
      <w:tr w:rsidR="00641D8B" w:rsidTr="001632C8">
        <w:trPr>
          <w:tblHeader/>
        </w:trPr>
        <w:tc>
          <w:tcPr>
            <w:tcW w:w="713" w:type="dxa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ascii="Liberation Serif" w:eastAsia="NSimSun" w:hAnsi="Liberation Serif" w:cs="Arial"/>
                <w:kern w:val="2"/>
                <w:szCs w:val="24"/>
                <w:lang w:eastAsia="zh-CN" w:bidi="hi-IN"/>
              </w:rPr>
            </w:pPr>
            <w:r w:rsidRPr="001632C8">
              <w:rPr>
                <w:rFonts w:ascii="Liberation Serif" w:eastAsia="NSimSun" w:hAnsi="Liberation Serif" w:cs="Arial"/>
                <w:kern w:val="2"/>
                <w:szCs w:val="24"/>
                <w:lang w:eastAsia="zh-CN" w:bidi="hi-IN"/>
              </w:rPr>
              <w:t>1</w:t>
            </w:r>
          </w:p>
        </w:tc>
        <w:tc>
          <w:tcPr>
            <w:tcW w:w="2235" w:type="dxa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ascii="Liberation Serif" w:eastAsia="NSimSun" w:hAnsi="Liberation Serif" w:cs="Arial"/>
                <w:kern w:val="2"/>
                <w:szCs w:val="24"/>
                <w:lang w:eastAsia="zh-CN" w:bidi="hi-IN"/>
              </w:rPr>
            </w:pPr>
            <w:r w:rsidRPr="001632C8">
              <w:rPr>
                <w:rFonts w:ascii="Liberation Serif" w:eastAsia="NSimSun" w:hAnsi="Liberation Serif" w:cs="Arial"/>
                <w:kern w:val="2"/>
                <w:szCs w:val="24"/>
                <w:lang w:eastAsia="zh-CN" w:bidi="hi-IN"/>
              </w:rPr>
              <w:t>2</w:t>
            </w:r>
          </w:p>
        </w:tc>
        <w:tc>
          <w:tcPr>
            <w:tcW w:w="1928" w:type="dxa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ascii="Liberation Serif" w:eastAsia="NSimSun" w:hAnsi="Liberation Serif" w:cs="Arial"/>
                <w:kern w:val="2"/>
                <w:szCs w:val="24"/>
                <w:lang w:eastAsia="zh-CN" w:bidi="hi-IN"/>
              </w:rPr>
            </w:pPr>
            <w:r w:rsidRPr="001632C8">
              <w:rPr>
                <w:rFonts w:ascii="Liberation Serif" w:eastAsia="NSimSun" w:hAnsi="Liberation Serif" w:cs="Arial"/>
                <w:kern w:val="2"/>
                <w:szCs w:val="24"/>
                <w:lang w:eastAsia="zh-CN" w:bidi="hi-IN"/>
              </w:rPr>
              <w:t>3</w:t>
            </w:r>
          </w:p>
        </w:tc>
        <w:tc>
          <w:tcPr>
            <w:tcW w:w="2072" w:type="dxa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ascii="Liberation Serif" w:eastAsia="NSimSun" w:hAnsi="Liberation Serif" w:cs="Arial"/>
                <w:kern w:val="2"/>
                <w:szCs w:val="24"/>
                <w:lang w:eastAsia="zh-CN" w:bidi="hi-IN"/>
              </w:rPr>
            </w:pPr>
            <w:r w:rsidRPr="001632C8">
              <w:rPr>
                <w:rFonts w:ascii="Liberation Serif" w:eastAsia="NSimSun" w:hAnsi="Liberation Serif" w:cs="Arial"/>
                <w:kern w:val="2"/>
                <w:szCs w:val="24"/>
                <w:lang w:eastAsia="zh-CN" w:bidi="hi-IN"/>
              </w:rPr>
              <w:t>4</w:t>
            </w:r>
          </w:p>
        </w:tc>
        <w:tc>
          <w:tcPr>
            <w:tcW w:w="1557" w:type="dxa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ascii="Liberation Serif" w:eastAsia="NSimSun" w:hAnsi="Liberation Serif" w:cs="Arial"/>
                <w:kern w:val="2"/>
                <w:szCs w:val="24"/>
                <w:lang w:eastAsia="zh-CN" w:bidi="hi-IN"/>
              </w:rPr>
            </w:pPr>
            <w:r w:rsidRPr="001632C8">
              <w:rPr>
                <w:rFonts w:ascii="Liberation Serif" w:eastAsia="NSimSun" w:hAnsi="Liberation Serif" w:cs="Arial"/>
                <w:kern w:val="2"/>
                <w:szCs w:val="24"/>
                <w:lang w:eastAsia="zh-CN" w:bidi="hi-IN"/>
              </w:rPr>
              <w:t>5</w:t>
            </w:r>
          </w:p>
        </w:tc>
        <w:tc>
          <w:tcPr>
            <w:tcW w:w="1224" w:type="dxa"/>
          </w:tcPr>
          <w:p w:rsidR="00641D8B" w:rsidRPr="001632C8" w:rsidRDefault="00641D8B" w:rsidP="001632C8">
            <w:pPr>
              <w:spacing w:line="235" w:lineRule="auto"/>
              <w:jc w:val="center"/>
              <w:rPr>
                <w:rFonts w:ascii="Liberation Serif" w:eastAsia="NSimSun" w:hAnsi="Liberation Serif" w:cs="Arial"/>
                <w:kern w:val="2"/>
                <w:szCs w:val="24"/>
                <w:lang w:eastAsia="zh-CN" w:bidi="hi-IN"/>
              </w:rPr>
            </w:pPr>
            <w:r w:rsidRPr="001632C8">
              <w:rPr>
                <w:rFonts w:ascii="Liberation Serif" w:eastAsia="NSimSun" w:hAnsi="Liberation Serif" w:cs="Arial"/>
                <w:kern w:val="2"/>
                <w:szCs w:val="24"/>
                <w:lang w:eastAsia="zh-CN" w:bidi="hi-IN"/>
              </w:rPr>
              <w:t>6</w:t>
            </w:r>
          </w:p>
        </w:tc>
      </w:tr>
      <w:tr w:rsidR="00641D8B" w:rsidRPr="00D463D1" w:rsidTr="001632C8">
        <w:tc>
          <w:tcPr>
            <w:tcW w:w="713" w:type="dxa"/>
          </w:tcPr>
          <w:p w:rsidR="00641D8B" w:rsidRPr="001632C8" w:rsidRDefault="00641D8B" w:rsidP="001632C8">
            <w:pPr>
              <w:pStyle w:val="ConsPlusNormal"/>
              <w:spacing w:line="221" w:lineRule="auto"/>
              <w:rPr>
                <w:rFonts w:cs="Times New Roman"/>
                <w:b/>
              </w:rPr>
            </w:pPr>
            <w:r w:rsidRPr="001632C8">
              <w:rPr>
                <w:rFonts w:cs="Times New Roman"/>
                <w:b/>
              </w:rPr>
              <w:t>1</w:t>
            </w:r>
          </w:p>
        </w:tc>
        <w:tc>
          <w:tcPr>
            <w:tcW w:w="9016" w:type="dxa"/>
            <w:gridSpan w:val="5"/>
          </w:tcPr>
          <w:p w:rsidR="00641D8B" w:rsidRPr="001632C8" w:rsidRDefault="00641D8B" w:rsidP="001632C8">
            <w:pPr>
              <w:pStyle w:val="ConsPlusNormal"/>
              <w:spacing w:line="221" w:lineRule="auto"/>
              <w:rPr>
                <w:rFonts w:cs="Times New Roman"/>
              </w:rPr>
            </w:pPr>
            <w:r w:rsidRPr="001632C8">
              <w:rPr>
                <w:rFonts w:cs="Times New Roman"/>
                <w:b/>
                <w:bCs/>
              </w:rPr>
              <w:t>Объекты местного значения сельского поселения</w:t>
            </w:r>
          </w:p>
        </w:tc>
      </w:tr>
      <w:tr w:rsidR="00641D8B" w:rsidRPr="00D463D1" w:rsidTr="001632C8">
        <w:tc>
          <w:tcPr>
            <w:tcW w:w="713" w:type="dxa"/>
          </w:tcPr>
          <w:p w:rsidR="00641D8B" w:rsidRPr="001632C8" w:rsidRDefault="00641D8B" w:rsidP="001632C8">
            <w:pPr>
              <w:spacing w:line="221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1.1</w:t>
            </w:r>
          </w:p>
        </w:tc>
        <w:tc>
          <w:tcPr>
            <w:tcW w:w="2235" w:type="dxa"/>
          </w:tcPr>
          <w:p w:rsidR="00641D8B" w:rsidRPr="001632C8" w:rsidRDefault="00641D8B" w:rsidP="001632C8">
            <w:pPr>
              <w:pStyle w:val="ConsPlusNormal"/>
              <w:spacing w:line="221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Улично-дорожная сеть</w:t>
            </w:r>
          </w:p>
        </w:tc>
        <w:tc>
          <w:tcPr>
            <w:tcW w:w="1928" w:type="dxa"/>
          </w:tcPr>
          <w:p w:rsidR="00641D8B" w:rsidRPr="001632C8" w:rsidRDefault="00641D8B" w:rsidP="001632C8">
            <w:pPr>
              <w:pStyle w:val="ConsPlusNormal"/>
              <w:spacing w:line="221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плотность сети, км/кв.км</w:t>
            </w:r>
          </w:p>
        </w:tc>
        <w:tc>
          <w:tcPr>
            <w:tcW w:w="2072" w:type="dxa"/>
          </w:tcPr>
          <w:p w:rsidR="00641D8B" w:rsidRPr="001632C8" w:rsidRDefault="00641D8B" w:rsidP="001632C8">
            <w:pPr>
              <w:pStyle w:val="ConsPlusNormal"/>
              <w:spacing w:line="221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2,0</w:t>
            </w:r>
          </w:p>
        </w:tc>
        <w:tc>
          <w:tcPr>
            <w:tcW w:w="2781" w:type="dxa"/>
            <w:gridSpan w:val="2"/>
          </w:tcPr>
          <w:p w:rsidR="00641D8B" w:rsidRPr="001632C8" w:rsidRDefault="00641D8B" w:rsidP="001632C8">
            <w:pPr>
              <w:pStyle w:val="ConsPlusNormal"/>
              <w:spacing w:line="221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не нормируется</w:t>
            </w:r>
          </w:p>
        </w:tc>
      </w:tr>
      <w:tr w:rsidR="00641D8B" w:rsidRPr="00D463D1" w:rsidTr="001632C8">
        <w:tc>
          <w:tcPr>
            <w:tcW w:w="713" w:type="dxa"/>
          </w:tcPr>
          <w:p w:rsidR="00641D8B" w:rsidRPr="001632C8" w:rsidRDefault="00641D8B" w:rsidP="001632C8">
            <w:pPr>
              <w:pStyle w:val="ConsPlusNormal"/>
              <w:spacing w:line="221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1.2</w:t>
            </w:r>
          </w:p>
        </w:tc>
        <w:tc>
          <w:tcPr>
            <w:tcW w:w="2235" w:type="dxa"/>
          </w:tcPr>
          <w:p w:rsidR="00641D8B" w:rsidRPr="001632C8" w:rsidRDefault="00641D8B" w:rsidP="001632C8">
            <w:pPr>
              <w:pStyle w:val="ConsPlusNormal"/>
              <w:spacing w:line="221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Остановки общественного поселкового транспорта</w:t>
            </w:r>
          </w:p>
          <w:p w:rsidR="00641D8B" w:rsidRPr="001632C8" w:rsidRDefault="00641D8B" w:rsidP="001632C8">
            <w:pPr>
              <w:pStyle w:val="ConsPlusNormal"/>
              <w:spacing w:line="221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&lt;*&gt;</w:t>
            </w:r>
          </w:p>
        </w:tc>
        <w:tc>
          <w:tcPr>
            <w:tcW w:w="1928" w:type="dxa"/>
          </w:tcPr>
          <w:p w:rsidR="00641D8B" w:rsidRPr="001632C8" w:rsidRDefault="00641D8B" w:rsidP="001632C8">
            <w:pPr>
              <w:pStyle w:val="ConsPlusNormal"/>
              <w:spacing w:line="221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остановочный пункт</w:t>
            </w:r>
          </w:p>
          <w:p w:rsidR="00641D8B" w:rsidRPr="001632C8" w:rsidRDefault="00641D8B" w:rsidP="001632C8">
            <w:pPr>
              <w:pStyle w:val="ConsPlusNormal"/>
              <w:spacing w:line="221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(количество) </w:t>
            </w:r>
          </w:p>
        </w:tc>
        <w:tc>
          <w:tcPr>
            <w:tcW w:w="2072" w:type="dxa"/>
          </w:tcPr>
          <w:p w:rsidR="00641D8B" w:rsidRPr="001632C8" w:rsidRDefault="00641D8B" w:rsidP="001632C8">
            <w:pPr>
              <w:pStyle w:val="ConsPlusNormal"/>
              <w:spacing w:line="221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1 </w:t>
            </w:r>
          </w:p>
          <w:p w:rsidR="00641D8B" w:rsidRPr="001632C8" w:rsidRDefault="00641D8B" w:rsidP="001632C8">
            <w:pPr>
              <w:pStyle w:val="ConsPlusNormal"/>
              <w:spacing w:line="221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на отрезок улицы протяженностью</w:t>
            </w:r>
          </w:p>
          <w:p w:rsidR="00641D8B" w:rsidRPr="001632C8" w:rsidRDefault="00641D8B" w:rsidP="001632C8">
            <w:pPr>
              <w:pStyle w:val="ConsPlusNormal"/>
              <w:spacing w:line="221" w:lineRule="auto"/>
              <w:jc w:val="center"/>
              <w:rPr>
                <w:rFonts w:cs="Times New Roman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1632C8">
                <w:rPr>
                  <w:rFonts w:cs="Times New Roman"/>
                </w:rPr>
                <w:t>600 м</w:t>
              </w:r>
            </w:smartTag>
          </w:p>
        </w:tc>
        <w:tc>
          <w:tcPr>
            <w:tcW w:w="2781" w:type="dxa"/>
            <w:gridSpan w:val="2"/>
          </w:tcPr>
          <w:p w:rsidR="00641D8B" w:rsidRPr="001632C8" w:rsidRDefault="00641D8B" w:rsidP="001632C8">
            <w:pPr>
              <w:pStyle w:val="ConsPlusNormal"/>
              <w:spacing w:line="221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не нормируется</w:t>
            </w:r>
          </w:p>
        </w:tc>
      </w:tr>
      <w:tr w:rsidR="00641D8B" w:rsidRPr="00D463D1" w:rsidTr="001632C8">
        <w:tc>
          <w:tcPr>
            <w:tcW w:w="713" w:type="dxa"/>
          </w:tcPr>
          <w:p w:rsidR="00641D8B" w:rsidRPr="001632C8" w:rsidRDefault="00641D8B" w:rsidP="001632C8">
            <w:pPr>
              <w:pStyle w:val="ConsPlusNormal"/>
              <w:spacing w:line="221" w:lineRule="auto"/>
              <w:rPr>
                <w:rFonts w:ascii="Liberation Serif" w:hAnsi="Liberation Serif" w:cs="Times New Roman"/>
              </w:rPr>
            </w:pPr>
            <w:r w:rsidRPr="001632C8">
              <w:rPr>
                <w:rFonts w:ascii="Liberation Serif" w:hAnsi="Liberation Serif" w:cs="Times New Roman"/>
              </w:rPr>
              <w:t>1.3</w:t>
            </w:r>
          </w:p>
        </w:tc>
        <w:tc>
          <w:tcPr>
            <w:tcW w:w="2235" w:type="dxa"/>
          </w:tcPr>
          <w:p w:rsidR="00641D8B" w:rsidRPr="001632C8" w:rsidRDefault="00641D8B" w:rsidP="001632C8">
            <w:pPr>
              <w:pStyle w:val="ConsPlusNormal"/>
              <w:spacing w:line="221" w:lineRule="auto"/>
              <w:rPr>
                <w:rFonts w:ascii="Liberation Serif" w:hAnsi="Liberation Serif" w:cs="Times New Roman"/>
              </w:rPr>
            </w:pPr>
            <w:r w:rsidRPr="001632C8">
              <w:rPr>
                <w:rFonts w:ascii="Liberation Serif" w:hAnsi="Liberation Serif" w:cs="Times New Roman"/>
              </w:rPr>
              <w:t>Велосипедные дорожки</w:t>
            </w:r>
          </w:p>
        </w:tc>
        <w:tc>
          <w:tcPr>
            <w:tcW w:w="1928" w:type="dxa"/>
          </w:tcPr>
          <w:p w:rsidR="00641D8B" w:rsidRPr="001632C8" w:rsidRDefault="00641D8B" w:rsidP="001632C8">
            <w:pPr>
              <w:pStyle w:val="ConsPlusNormal"/>
              <w:spacing w:line="221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плотность сети, км/кв.км</w:t>
            </w:r>
          </w:p>
        </w:tc>
        <w:tc>
          <w:tcPr>
            <w:tcW w:w="2072" w:type="dxa"/>
          </w:tcPr>
          <w:p w:rsidR="00641D8B" w:rsidRPr="001632C8" w:rsidRDefault="00641D8B" w:rsidP="001632C8">
            <w:pPr>
              <w:pStyle w:val="ConsPlusNormal"/>
              <w:spacing w:line="221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1,25</w:t>
            </w:r>
          </w:p>
        </w:tc>
        <w:tc>
          <w:tcPr>
            <w:tcW w:w="2781" w:type="dxa"/>
            <w:gridSpan w:val="2"/>
          </w:tcPr>
          <w:p w:rsidR="00641D8B" w:rsidRPr="001632C8" w:rsidRDefault="00641D8B" w:rsidP="001632C8">
            <w:pPr>
              <w:pStyle w:val="ConsPlusNormal"/>
              <w:spacing w:line="221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не нормируется</w:t>
            </w:r>
          </w:p>
        </w:tc>
      </w:tr>
      <w:tr w:rsidR="00641D8B" w:rsidTr="001632C8">
        <w:tc>
          <w:tcPr>
            <w:tcW w:w="9729" w:type="dxa"/>
            <w:gridSpan w:val="6"/>
          </w:tcPr>
          <w:p w:rsidR="00641D8B" w:rsidRPr="001632C8" w:rsidRDefault="00641D8B" w:rsidP="001632C8">
            <w:pPr>
              <w:spacing w:before="29" w:line="221" w:lineRule="auto"/>
              <w:ind w:firstLine="540"/>
              <w:jc w:val="both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&lt;*&gt;  при наличии маршрутной сети общественного поселкового транспорта</w:t>
            </w:r>
          </w:p>
        </w:tc>
      </w:tr>
    </w:tbl>
    <w:p w:rsidR="00641D8B" w:rsidRDefault="00641D8B" w:rsidP="003B5866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5" w:name="__RefHeading___Toc27793_3578142504"/>
      <w:bookmarkEnd w:id="5"/>
      <w:r>
        <w:rPr>
          <w:rFonts w:ascii="Times New Roman" w:hAnsi="Times New Roman"/>
          <w:sz w:val="24"/>
          <w:szCs w:val="24"/>
        </w:rPr>
        <w:t xml:space="preserve">1.2. </w:t>
      </w:r>
      <w:r>
        <w:rPr>
          <w:rFonts w:ascii="Times New Roman" w:hAnsi="Times New Roman"/>
          <w:color w:val="000000"/>
          <w:sz w:val="24"/>
          <w:szCs w:val="24"/>
        </w:rPr>
        <w:t>Объекты, обеспечивающие осуществление деятельности органов власти Пензенской области</w:t>
      </w:r>
      <w:bookmarkStart w:id="6" w:name="__DdeLink__26580_1358769027"/>
      <w:bookmarkEnd w:id="6"/>
    </w:p>
    <w:p w:rsidR="00641D8B" w:rsidRPr="0027548C" w:rsidRDefault="00641D8B" w:rsidP="003B5866">
      <w:pPr>
        <w:pStyle w:val="BodyText"/>
        <w:spacing w:after="0" w:line="221" w:lineRule="auto"/>
      </w:pP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641D8B" w:rsidRPr="007C029D" w:rsidTr="001632C8">
        <w:trPr>
          <w:trHeight w:val="533"/>
        </w:trPr>
        <w:tc>
          <w:tcPr>
            <w:tcW w:w="723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2298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Наименование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объекта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608" w:type="dxa"/>
            <w:gridSpan w:val="2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641D8B" w:rsidRPr="007C029D" w:rsidTr="001632C8">
        <w:trPr>
          <w:trHeight w:val="532"/>
        </w:trPr>
        <w:tc>
          <w:tcPr>
            <w:tcW w:w="723" w:type="dxa"/>
            <w:vMerge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298" w:type="dxa"/>
            <w:vMerge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43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1565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  <w:tc>
          <w:tcPr>
            <w:tcW w:w="19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122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</w:tr>
    </w:tbl>
    <w:p w:rsidR="00641D8B" w:rsidRPr="007C029D" w:rsidRDefault="00641D8B" w:rsidP="003B5866">
      <w:pPr>
        <w:spacing w:line="221" w:lineRule="auto"/>
        <w:rPr>
          <w:sz w:val="4"/>
          <w:szCs w:val="4"/>
        </w:rPr>
      </w:pP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641D8B" w:rsidRPr="007C029D" w:rsidTr="001632C8">
        <w:trPr>
          <w:trHeight w:val="23"/>
          <w:tblHeader/>
        </w:trPr>
        <w:tc>
          <w:tcPr>
            <w:tcW w:w="723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298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043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565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22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</w:tr>
      <w:tr w:rsidR="00641D8B" w:rsidRPr="007C029D" w:rsidTr="001632C8">
        <w:trPr>
          <w:trHeight w:val="23"/>
        </w:trPr>
        <w:tc>
          <w:tcPr>
            <w:tcW w:w="723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114" w:type="dxa"/>
            <w:gridSpan w:val="5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rFonts w:cs="Times New Roman"/>
                <w:b/>
                <w:bCs/>
              </w:rPr>
            </w:pPr>
            <w:r w:rsidRPr="001632C8">
              <w:rPr>
                <w:rFonts w:cs="Times New Roman"/>
                <w:b/>
                <w:bCs/>
              </w:rPr>
              <w:t>Объекты местного значения сельского поселения</w:t>
            </w:r>
          </w:p>
        </w:tc>
      </w:tr>
      <w:tr w:rsidR="00641D8B" w:rsidRPr="007C029D" w:rsidTr="001632C8">
        <w:trPr>
          <w:trHeight w:val="23"/>
        </w:trPr>
        <w:tc>
          <w:tcPr>
            <w:tcW w:w="723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1.1</w:t>
            </w:r>
          </w:p>
        </w:tc>
        <w:tc>
          <w:tcPr>
            <w:tcW w:w="2298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Объект для размещения органов местного самоуправления муниципального образования</w:t>
            </w:r>
            <w:bookmarkStart w:id="7" w:name="_GoBack3"/>
            <w:bookmarkEnd w:id="7"/>
          </w:p>
        </w:tc>
        <w:tc>
          <w:tcPr>
            <w:tcW w:w="2043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1632C8">
              <w:rPr>
                <w:kern w:val="2"/>
                <w:sz w:val="24"/>
                <w:szCs w:val="24"/>
                <w:lang w:eastAsia="hi-IN" w:bidi="hi-IN"/>
              </w:rPr>
              <w:t xml:space="preserve">площадь пола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1632C8">
              <w:rPr>
                <w:kern w:val="2"/>
                <w:sz w:val="24"/>
                <w:szCs w:val="24"/>
                <w:lang w:eastAsia="hi-IN" w:bidi="hi-IN"/>
              </w:rPr>
              <w:t xml:space="preserve">на 1 сотрудника,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1632C8">
              <w:rPr>
                <w:kern w:val="2"/>
                <w:sz w:val="24"/>
                <w:szCs w:val="24"/>
                <w:lang w:eastAsia="hi-IN" w:bidi="hi-IN"/>
              </w:rPr>
              <w:t xml:space="preserve">кв.м </w:t>
            </w:r>
          </w:p>
        </w:tc>
        <w:tc>
          <w:tcPr>
            <w:tcW w:w="1565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6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&lt;*&gt;</w:t>
            </w:r>
          </w:p>
        </w:tc>
        <w:tc>
          <w:tcPr>
            <w:tcW w:w="3208" w:type="dxa"/>
            <w:gridSpan w:val="2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napToGrid w:val="0"/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не нормируется и определяется заданием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на проектирование</w:t>
            </w:r>
          </w:p>
        </w:tc>
      </w:tr>
      <w:tr w:rsidR="00641D8B" w:rsidRPr="007C029D" w:rsidTr="001632C8">
        <w:trPr>
          <w:trHeight w:val="23"/>
        </w:trPr>
        <w:tc>
          <w:tcPr>
            <w:tcW w:w="723" w:type="dxa"/>
            <w:vMerge/>
          </w:tcPr>
          <w:p w:rsidR="00641D8B" w:rsidRPr="001632C8" w:rsidRDefault="00641D8B" w:rsidP="001632C8">
            <w:pPr>
              <w:spacing w:line="226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114" w:type="dxa"/>
            <w:gridSpan w:val="5"/>
          </w:tcPr>
          <w:p w:rsidR="00641D8B" w:rsidRPr="001632C8" w:rsidRDefault="00641D8B" w:rsidP="001632C8">
            <w:pPr>
              <w:widowControl/>
              <w:spacing w:line="226" w:lineRule="auto"/>
              <w:ind w:left="567"/>
              <w:jc w:val="both"/>
              <w:rPr>
                <w:rFonts w:eastAsia="NSimSun"/>
                <w:kern w:val="2"/>
                <w:sz w:val="10"/>
                <w:szCs w:val="10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&lt;*&gt;</w:t>
            </w:r>
            <w:r w:rsidRPr="001632C8">
              <w:rPr>
                <w:kern w:val="2"/>
                <w:sz w:val="24"/>
                <w:szCs w:val="24"/>
                <w:lang w:eastAsia="hi-IN" w:bidi="hi-IN"/>
              </w:rPr>
              <w:t>Б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ез учета площади, предназначенной для размещения оргтехоснастки.</w:t>
            </w:r>
          </w:p>
        </w:tc>
      </w:tr>
    </w:tbl>
    <w:p w:rsidR="00641D8B" w:rsidRDefault="00641D8B" w:rsidP="0056471F">
      <w:pPr>
        <w:pStyle w:val="21"/>
        <w:numPr>
          <w:ilvl w:val="1"/>
          <w:numId w:val="3"/>
        </w:numPr>
        <w:spacing w:before="0" w:after="0" w:line="226" w:lineRule="auto"/>
        <w:jc w:val="center"/>
        <w:rPr>
          <w:rFonts w:ascii="Times New Roman" w:hAnsi="Times New Roman"/>
          <w:sz w:val="24"/>
          <w:szCs w:val="24"/>
        </w:rPr>
      </w:pPr>
    </w:p>
    <w:p w:rsidR="00641D8B" w:rsidRDefault="00641D8B" w:rsidP="00F530B2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8" w:name="__RefHeading___Toc27735_3578142504"/>
      <w:bookmarkEnd w:id="8"/>
    </w:p>
    <w:p w:rsidR="00641D8B" w:rsidRDefault="00641D8B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Calibri"/>
          <w:color w:val="000000"/>
          <w:sz w:val="24"/>
          <w:szCs w:val="24"/>
        </w:rPr>
      </w:pPr>
      <w:bookmarkStart w:id="9" w:name="__RefHeading___Toc27795_3578142504"/>
      <w:bookmarkEnd w:id="9"/>
      <w:r>
        <w:rPr>
          <w:rFonts w:ascii="Times New Roman" w:hAnsi="Times New Roman"/>
          <w:sz w:val="24"/>
          <w:szCs w:val="24"/>
        </w:rPr>
        <w:t>1.3. О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бъекты инженерной инфраструктуры регионального и местного значения, </w:t>
      </w:r>
      <w:r>
        <w:rPr>
          <w:rFonts w:ascii="Times New Roman" w:hAnsi="Times New Roman" w:cs="Calibri"/>
          <w:color w:val="000000"/>
          <w:sz w:val="24"/>
          <w:szCs w:val="24"/>
        </w:rPr>
        <w:br/>
        <w:t>в том числе линейные и объекты энергетики</w:t>
      </w:r>
    </w:p>
    <w:p w:rsidR="00641D8B" w:rsidRPr="00F530B2" w:rsidRDefault="00641D8B" w:rsidP="00CE22DF">
      <w:pPr>
        <w:pStyle w:val="BodyText"/>
        <w:spacing w:after="0" w:line="252" w:lineRule="auto"/>
      </w:pPr>
    </w:p>
    <w:tbl>
      <w:tblPr>
        <w:tblW w:w="98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127"/>
        <w:gridCol w:w="1134"/>
        <w:gridCol w:w="2976"/>
        <w:gridCol w:w="1418"/>
        <w:gridCol w:w="1507"/>
      </w:tblGrid>
      <w:tr w:rsidR="00641D8B" w:rsidRPr="00F530B2" w:rsidTr="001632C8">
        <w:tc>
          <w:tcPr>
            <w:tcW w:w="709" w:type="dxa"/>
            <w:vMerge w:val="restart"/>
          </w:tcPr>
          <w:p w:rsidR="00641D8B" w:rsidRPr="001632C8" w:rsidRDefault="00641D8B" w:rsidP="001632C8">
            <w:pPr>
              <w:spacing w:line="252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2127" w:type="dxa"/>
            <w:vMerge w:val="restart"/>
          </w:tcPr>
          <w:p w:rsidR="00641D8B" w:rsidRPr="001632C8" w:rsidRDefault="00641D8B" w:rsidP="001632C8">
            <w:pPr>
              <w:spacing w:line="252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Наименование </w:t>
            </w:r>
          </w:p>
          <w:p w:rsidR="00641D8B" w:rsidRPr="001632C8" w:rsidRDefault="00641D8B" w:rsidP="001632C8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объекта</w:t>
            </w:r>
          </w:p>
        </w:tc>
        <w:tc>
          <w:tcPr>
            <w:tcW w:w="4110" w:type="dxa"/>
            <w:gridSpan w:val="2"/>
          </w:tcPr>
          <w:p w:rsidR="00641D8B" w:rsidRPr="001632C8" w:rsidRDefault="00641D8B" w:rsidP="001632C8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925" w:type="dxa"/>
            <w:gridSpan w:val="2"/>
          </w:tcPr>
          <w:p w:rsidR="00641D8B" w:rsidRPr="001632C8" w:rsidRDefault="00641D8B" w:rsidP="001632C8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641D8B" w:rsidRPr="00F530B2" w:rsidTr="001632C8">
        <w:trPr>
          <w:trHeight w:val="1042"/>
        </w:trPr>
        <w:tc>
          <w:tcPr>
            <w:tcW w:w="709" w:type="dxa"/>
            <w:vMerge/>
          </w:tcPr>
          <w:p w:rsidR="00641D8B" w:rsidRPr="001632C8" w:rsidRDefault="00641D8B" w:rsidP="001632C8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vMerge/>
          </w:tcPr>
          <w:p w:rsidR="00641D8B" w:rsidRPr="001632C8" w:rsidRDefault="00641D8B" w:rsidP="001632C8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spacing w:line="252" w:lineRule="auto"/>
              <w:ind w:left="-108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измере-ния</w:t>
            </w:r>
          </w:p>
        </w:tc>
        <w:tc>
          <w:tcPr>
            <w:tcW w:w="2976" w:type="dxa"/>
            <w:vAlign w:val="center"/>
          </w:tcPr>
          <w:p w:rsidR="00641D8B" w:rsidRPr="001632C8" w:rsidRDefault="00641D8B" w:rsidP="001632C8">
            <w:pPr>
              <w:spacing w:line="252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единица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52" w:lineRule="auto"/>
              <w:ind w:left="-108" w:right="-108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1507" w:type="dxa"/>
            <w:vAlign w:val="center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52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</w:tr>
    </w:tbl>
    <w:p w:rsidR="00641D8B" w:rsidRPr="00F530B2" w:rsidRDefault="00641D8B" w:rsidP="00CE22DF">
      <w:pPr>
        <w:spacing w:line="252" w:lineRule="auto"/>
        <w:rPr>
          <w:sz w:val="4"/>
          <w:szCs w:val="4"/>
        </w:rPr>
      </w:pPr>
    </w:p>
    <w:tbl>
      <w:tblPr>
        <w:tblW w:w="98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127"/>
        <w:gridCol w:w="284"/>
        <w:gridCol w:w="850"/>
        <w:gridCol w:w="992"/>
        <w:gridCol w:w="425"/>
        <w:gridCol w:w="709"/>
        <w:gridCol w:w="850"/>
        <w:gridCol w:w="1418"/>
        <w:gridCol w:w="1507"/>
      </w:tblGrid>
      <w:tr w:rsidR="00641D8B" w:rsidRPr="00F530B2" w:rsidTr="001632C8">
        <w:trPr>
          <w:tblHeader/>
        </w:trPr>
        <w:tc>
          <w:tcPr>
            <w:tcW w:w="709" w:type="dxa"/>
          </w:tcPr>
          <w:p w:rsidR="00641D8B" w:rsidRPr="001632C8" w:rsidRDefault="00641D8B" w:rsidP="001632C8">
            <w:pPr>
              <w:spacing w:line="252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127" w:type="dxa"/>
          </w:tcPr>
          <w:p w:rsidR="00641D8B" w:rsidRPr="001632C8" w:rsidRDefault="00641D8B" w:rsidP="001632C8">
            <w:pPr>
              <w:spacing w:line="252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gridSpan w:val="2"/>
          </w:tcPr>
          <w:p w:rsidR="00641D8B" w:rsidRPr="001632C8" w:rsidRDefault="00641D8B" w:rsidP="001632C8">
            <w:pPr>
              <w:spacing w:line="252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2976" w:type="dxa"/>
            <w:gridSpan w:val="4"/>
          </w:tcPr>
          <w:p w:rsidR="00641D8B" w:rsidRPr="001632C8" w:rsidRDefault="00641D8B" w:rsidP="001632C8">
            <w:pPr>
              <w:spacing w:line="252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418" w:type="dxa"/>
          </w:tcPr>
          <w:p w:rsidR="00641D8B" w:rsidRPr="001632C8" w:rsidRDefault="00641D8B" w:rsidP="001632C8">
            <w:pPr>
              <w:spacing w:line="252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507" w:type="dxa"/>
          </w:tcPr>
          <w:p w:rsidR="00641D8B" w:rsidRPr="001632C8" w:rsidRDefault="00641D8B" w:rsidP="001632C8">
            <w:pPr>
              <w:spacing w:line="252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6</w:t>
            </w:r>
          </w:p>
        </w:tc>
      </w:tr>
      <w:tr w:rsidR="00641D8B" w:rsidRPr="00F530B2" w:rsidTr="001632C8">
        <w:tc>
          <w:tcPr>
            <w:tcW w:w="709" w:type="dxa"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162" w:type="dxa"/>
            <w:gridSpan w:val="9"/>
          </w:tcPr>
          <w:p w:rsidR="00641D8B" w:rsidRPr="001632C8" w:rsidRDefault="00641D8B" w:rsidP="001632C8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 w:bidi="hi-IN"/>
              </w:rPr>
            </w:pPr>
            <w:bookmarkStart w:id="10" w:name="__DdeLink__8219_3531265047"/>
            <w:bookmarkEnd w:id="10"/>
            <w:r w:rsidRPr="001632C8">
              <w:rPr>
                <w:rFonts w:eastAsia="NSimSun"/>
                <w:b/>
                <w:bCs/>
                <w:kern w:val="2"/>
                <w:lang w:eastAsia="zh-CN" w:bidi="hi-IN"/>
              </w:rPr>
              <w:t>Объекты сельского поселения</w:t>
            </w:r>
          </w:p>
        </w:tc>
      </w:tr>
      <w:tr w:rsidR="00641D8B" w:rsidRPr="00F530B2" w:rsidTr="001632C8">
        <w:tc>
          <w:tcPr>
            <w:tcW w:w="709" w:type="dxa"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1.1</w:t>
            </w:r>
          </w:p>
        </w:tc>
        <w:tc>
          <w:tcPr>
            <w:tcW w:w="9162" w:type="dxa"/>
            <w:gridSpan w:val="9"/>
          </w:tcPr>
          <w:p w:rsidR="00641D8B" w:rsidRPr="001632C8" w:rsidRDefault="00641D8B" w:rsidP="001632C8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i/>
                <w:iCs/>
                <w:kern w:val="2"/>
                <w:lang w:eastAsia="zh-CN" w:bidi="hi-IN"/>
              </w:rPr>
              <w:t>Объекты в области электроснабжения</w:t>
            </w:r>
          </w:p>
        </w:tc>
      </w:tr>
      <w:tr w:rsidR="00641D8B" w:rsidRPr="00F530B2" w:rsidTr="001632C8">
        <w:trPr>
          <w:trHeight w:val="2037"/>
        </w:trPr>
        <w:tc>
          <w:tcPr>
            <w:tcW w:w="709" w:type="dxa"/>
            <w:vMerge w:val="restart"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1.1.1</w:t>
            </w: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vMerge w:val="restart"/>
          </w:tcPr>
          <w:p w:rsidR="00641D8B" w:rsidRPr="001632C8" w:rsidRDefault="00641D8B" w:rsidP="001632C8">
            <w:pPr>
              <w:spacing w:before="100" w:beforeAutospacing="1" w:line="221" w:lineRule="auto"/>
              <w:rPr>
                <w:color w:val="000000"/>
                <w:sz w:val="24"/>
                <w:szCs w:val="24"/>
              </w:rPr>
            </w:pPr>
            <w:r w:rsidRPr="001632C8">
              <w:rPr>
                <w:color w:val="000000"/>
                <w:sz w:val="24"/>
                <w:szCs w:val="24"/>
              </w:rPr>
              <w:t>Объекты:</w:t>
            </w: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1632C8">
              <w:rPr>
                <w:color w:val="000000"/>
                <w:sz w:val="24"/>
                <w:szCs w:val="24"/>
              </w:rPr>
              <w:t xml:space="preserve">-линии электропередачи (воздушные и кабельные), проектный номинальный класс напряжения </w:t>
            </w:r>
            <w:r w:rsidRPr="001632C8">
              <w:rPr>
                <w:color w:val="000000"/>
                <w:sz w:val="24"/>
                <w:szCs w:val="24"/>
              </w:rPr>
              <w:br/>
              <w:t xml:space="preserve">0,4 - 6 (10) - </w:t>
            </w:r>
            <w:r w:rsidRPr="001632C8">
              <w:rPr>
                <w:color w:val="000000"/>
                <w:sz w:val="24"/>
                <w:szCs w:val="24"/>
              </w:rPr>
              <w:br/>
              <w:t>20 кВ;</w:t>
            </w: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1632C8">
              <w:rPr>
                <w:color w:val="000000"/>
                <w:sz w:val="24"/>
                <w:szCs w:val="24"/>
              </w:rPr>
              <w:t xml:space="preserve">- подстанции, проектный номинальный класс напряжения </w:t>
            </w:r>
            <w:r w:rsidRPr="001632C8">
              <w:rPr>
                <w:color w:val="000000"/>
                <w:sz w:val="24"/>
                <w:szCs w:val="24"/>
              </w:rPr>
              <w:br/>
              <w:t xml:space="preserve">0,4 - 6 (10) - </w:t>
            </w:r>
            <w:r w:rsidRPr="001632C8">
              <w:rPr>
                <w:color w:val="000000"/>
                <w:sz w:val="24"/>
                <w:szCs w:val="24"/>
              </w:rPr>
              <w:br/>
              <w:t>20 кВ;</w:t>
            </w:r>
          </w:p>
          <w:p w:rsidR="00641D8B" w:rsidRPr="001632C8" w:rsidRDefault="00641D8B" w:rsidP="001632C8">
            <w:pPr>
              <w:spacing w:line="221" w:lineRule="auto"/>
              <w:jc w:val="both"/>
              <w:rPr>
                <w:color w:val="000000"/>
                <w:sz w:val="24"/>
                <w:szCs w:val="24"/>
              </w:rPr>
            </w:pPr>
            <w:r w:rsidRPr="001632C8">
              <w:rPr>
                <w:color w:val="000000"/>
                <w:sz w:val="24"/>
                <w:szCs w:val="24"/>
              </w:rPr>
              <w:t xml:space="preserve">- распределитель-ные пункты; </w:t>
            </w: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1632C8">
              <w:rPr>
                <w:color w:val="000000"/>
                <w:sz w:val="24"/>
                <w:szCs w:val="24"/>
              </w:rPr>
              <w:t>- переклю-чательный пункт;</w:t>
            </w: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1632C8">
              <w:rPr>
                <w:color w:val="000000"/>
                <w:sz w:val="24"/>
                <w:szCs w:val="24"/>
              </w:rPr>
              <w:t>- соединительные пункты;</w:t>
            </w: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1632C8">
              <w:rPr>
                <w:color w:val="000000"/>
                <w:sz w:val="24"/>
                <w:szCs w:val="24"/>
              </w:rPr>
              <w:t>- трансфор-маторные подстанции.</w:t>
            </w: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641D8B" w:rsidRPr="001632C8" w:rsidRDefault="00641D8B" w:rsidP="001632C8">
            <w:pPr>
              <w:pStyle w:val="NormalWeb"/>
              <w:spacing w:before="0" w:beforeAutospacing="0" w:after="0" w:line="221" w:lineRule="auto"/>
              <w:rPr>
                <w:rFonts w:eastAsia="NSimSun"/>
                <w:kern w:val="2"/>
                <w:lang w:eastAsia="zh-CN" w:bidi="hi-I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кВт</w:t>
            </w:r>
            <w:r w:rsidRPr="001632C8">
              <w:rPr>
                <w:rFonts w:ascii="Cambria Math" w:eastAsia="NSimSun" w:hAnsi="Cambria Math" w:cs="Cambria Math"/>
                <w:spacing w:val="-10"/>
                <w:kern w:val="2"/>
                <w:sz w:val="24"/>
                <w:szCs w:val="24"/>
                <w:lang w:eastAsia="zh-CN" w:bidi="hi-IN"/>
              </w:rPr>
              <w:t>⋅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ч/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год</w:t>
            </w: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76" w:type="dxa"/>
            <w:gridSpan w:val="4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по заданию на проектирование для населенных пунктов </w:t>
            </w:r>
            <w:r w:rsidRPr="001632C8">
              <w:rPr>
                <w:rFonts w:eastAsia="NSimSun"/>
                <w:kern w:val="2"/>
                <w:lang w:eastAsia="zh-CN" w:bidi="hi-IN"/>
              </w:rPr>
              <w:br/>
              <w:t xml:space="preserve">по укрупненным показателям электропотребления </w:t>
            </w:r>
            <w:r w:rsidRPr="001632C8">
              <w:rPr>
                <w:rFonts w:eastAsia="NSimSun"/>
                <w:kern w:val="2"/>
                <w:lang w:eastAsia="zh-CN" w:bidi="hi-IN"/>
              </w:rPr>
              <w:br/>
              <w:t xml:space="preserve">на 1 человека </w:t>
            </w:r>
            <w:r w:rsidRPr="001632C8">
              <w:rPr>
                <w:rFonts w:eastAsia="NSimSun"/>
                <w:kern w:val="2"/>
                <w:lang w:eastAsia="zh-CN" w:bidi="hi-IN"/>
              </w:rPr>
              <w:br/>
              <w:t>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2925" w:type="dxa"/>
            <w:gridSpan w:val="2"/>
          </w:tcPr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kern w:val="2"/>
                <w:sz w:val="24"/>
                <w:szCs w:val="24"/>
                <w:lang w:bidi="hi-IN"/>
              </w:rPr>
              <w:t>не нормируется</w:t>
            </w: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vMerge/>
          </w:tcPr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2"/>
            <w:vMerge/>
          </w:tcPr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gridSpan w:val="2"/>
          </w:tcPr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без стационар-ных электро-плит, без кондицио-неров:</w:t>
            </w:r>
          </w:p>
        </w:tc>
        <w:tc>
          <w:tcPr>
            <w:tcW w:w="1559" w:type="dxa"/>
            <w:gridSpan w:val="2"/>
          </w:tcPr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950.</w:t>
            </w:r>
          </w:p>
        </w:tc>
        <w:tc>
          <w:tcPr>
            <w:tcW w:w="2925" w:type="dxa"/>
            <w:gridSpan w:val="2"/>
            <w:vMerge w:val="restart"/>
          </w:tcPr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vMerge/>
          </w:tcPr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2"/>
            <w:vMerge/>
          </w:tcPr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gridSpan w:val="2"/>
          </w:tcPr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без стационар-ных электро-плит,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с конди-цио-нерами:</w:t>
            </w:r>
          </w:p>
        </w:tc>
        <w:tc>
          <w:tcPr>
            <w:tcW w:w="1559" w:type="dxa"/>
            <w:gridSpan w:val="2"/>
          </w:tcPr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1600.</w:t>
            </w:r>
          </w:p>
        </w:tc>
        <w:tc>
          <w:tcPr>
            <w:tcW w:w="2925" w:type="dxa"/>
            <w:gridSpan w:val="2"/>
            <w:vMerge/>
          </w:tcPr>
          <w:p w:rsidR="00641D8B" w:rsidRPr="001632C8" w:rsidRDefault="00641D8B" w:rsidP="001632C8">
            <w:pPr>
              <w:spacing w:line="221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F530B2">
            <w:pPr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2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gridSpan w:val="2"/>
          </w:tcPr>
          <w:p w:rsidR="00641D8B" w:rsidRPr="001632C8" w:rsidRDefault="00641D8B" w:rsidP="001632C8">
            <w:pPr>
              <w:spacing w:line="226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со стацио-нарными электро-плитами, без кондицио-неров:</w:t>
            </w:r>
          </w:p>
          <w:p w:rsidR="00641D8B" w:rsidRPr="001632C8" w:rsidRDefault="00641D8B" w:rsidP="001632C8">
            <w:pPr>
              <w:spacing w:line="226" w:lineRule="auto"/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gridSpan w:val="2"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1350.</w:t>
            </w:r>
          </w:p>
        </w:tc>
        <w:tc>
          <w:tcPr>
            <w:tcW w:w="2925" w:type="dxa"/>
            <w:gridSpan w:val="2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F530B2">
            <w:pPr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2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gridSpan w:val="2"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 xml:space="preserve">со стацио-нарными электро-плитами, </w:t>
            </w: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br/>
              <w:t>с конди-ционерами:</w:t>
            </w:r>
          </w:p>
        </w:tc>
        <w:tc>
          <w:tcPr>
            <w:tcW w:w="1559" w:type="dxa"/>
            <w:gridSpan w:val="2"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1920.</w:t>
            </w:r>
          </w:p>
        </w:tc>
        <w:tc>
          <w:tcPr>
            <w:tcW w:w="2925" w:type="dxa"/>
            <w:gridSpan w:val="2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</w:tcPr>
          <w:p w:rsidR="00641D8B" w:rsidRPr="001632C8" w:rsidRDefault="00641D8B" w:rsidP="00F530B2">
            <w:pPr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162" w:type="dxa"/>
            <w:gridSpan w:val="9"/>
          </w:tcPr>
          <w:p w:rsidR="00641D8B" w:rsidRPr="001632C8" w:rsidRDefault="00641D8B" w:rsidP="001632C8">
            <w:pPr>
              <w:pStyle w:val="NormalWeb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 w:bidi="hi-IN"/>
              </w:rPr>
            </w:pPr>
          </w:p>
          <w:p w:rsidR="00641D8B" w:rsidRPr="001632C8" w:rsidRDefault="00641D8B" w:rsidP="001632C8">
            <w:pPr>
              <w:pStyle w:val="NormalWeb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&lt;*&gt; Используется для предварительных расчетов. </w:t>
            </w:r>
          </w:p>
          <w:p w:rsidR="00641D8B" w:rsidRPr="001632C8" w:rsidRDefault="00641D8B" w:rsidP="001632C8">
            <w:pPr>
              <w:pStyle w:val="NormalWeb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</w:tcPr>
          <w:p w:rsidR="00641D8B" w:rsidRPr="001632C8" w:rsidRDefault="00641D8B" w:rsidP="00F530B2">
            <w:pPr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2.2</w:t>
            </w:r>
          </w:p>
        </w:tc>
        <w:tc>
          <w:tcPr>
            <w:tcW w:w="9162" w:type="dxa"/>
            <w:gridSpan w:val="9"/>
          </w:tcPr>
          <w:p w:rsidR="00641D8B" w:rsidRPr="001632C8" w:rsidRDefault="00641D8B" w:rsidP="001632C8">
            <w:pPr>
              <w:pStyle w:val="western"/>
              <w:spacing w:after="0" w:line="228" w:lineRule="auto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i/>
                <w:iCs/>
                <w:kern w:val="2"/>
                <w:lang w:eastAsia="zh-CN" w:bidi="hi-IN"/>
              </w:rPr>
              <w:t>Объекты в области газоснабжения</w:t>
            </w:r>
          </w:p>
        </w:tc>
      </w:tr>
      <w:tr w:rsidR="00641D8B" w:rsidRPr="00F530B2" w:rsidTr="001632C8">
        <w:tc>
          <w:tcPr>
            <w:tcW w:w="709" w:type="dxa"/>
            <w:vMerge w:val="restart"/>
          </w:tcPr>
          <w:p w:rsidR="00641D8B" w:rsidRPr="001632C8" w:rsidRDefault="00641D8B" w:rsidP="00F530B2">
            <w:pPr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2.2.1</w:t>
            </w:r>
          </w:p>
        </w:tc>
        <w:tc>
          <w:tcPr>
            <w:tcW w:w="2127" w:type="dxa"/>
            <w:vMerge w:val="restart"/>
          </w:tcPr>
          <w:p w:rsidR="00641D8B" w:rsidRPr="001632C8" w:rsidRDefault="00641D8B" w:rsidP="001632C8">
            <w:pPr>
              <w:pStyle w:val="NormalWeb"/>
              <w:spacing w:after="0" w:line="240" w:lineRule="auto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Газопровод низкого давления (природный и сжиженный углеводородный газ), рабочее давление в газопроводе, до 0,005 МПа включительно</w:t>
            </w:r>
          </w:p>
        </w:tc>
        <w:tc>
          <w:tcPr>
            <w:tcW w:w="1134" w:type="dxa"/>
            <w:gridSpan w:val="2"/>
            <w:vMerge w:val="restart"/>
          </w:tcPr>
          <w:p w:rsidR="00641D8B" w:rsidRPr="001632C8" w:rsidRDefault="00641D8B" w:rsidP="001632C8">
            <w:pPr>
              <w:pStyle w:val="NormalWeb"/>
              <w:spacing w:after="0" w:line="228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spacing w:val="-10"/>
                <w:kern w:val="2"/>
                <w:lang w:eastAsia="zh-CN" w:bidi="hi-IN"/>
              </w:rPr>
              <w:t>куб. м/</w:t>
            </w:r>
            <w:r w:rsidRPr="001632C8">
              <w:rPr>
                <w:rFonts w:eastAsia="NSimSun"/>
                <w:kern w:val="2"/>
                <w:lang w:eastAsia="zh-CN" w:bidi="hi-IN"/>
              </w:rPr>
              <w:t xml:space="preserve"> год</w:t>
            </w:r>
          </w:p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76" w:type="dxa"/>
            <w:gridSpan w:val="4"/>
          </w:tcPr>
          <w:p w:rsidR="00641D8B" w:rsidRPr="001632C8" w:rsidRDefault="00641D8B" w:rsidP="001632C8">
            <w:pPr>
              <w:pStyle w:val="NormalWeb"/>
              <w:spacing w:after="0" w:line="228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kern w:val="2"/>
                <w:sz w:val="24"/>
                <w:szCs w:val="24"/>
                <w:lang w:bidi="hi-IN"/>
              </w:rPr>
              <w:t>не нормируется</w:t>
            </w: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F530B2">
            <w:pPr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2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8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с центра-лизован-ным горячим водоснаб-жением</w:t>
            </w:r>
          </w:p>
        </w:tc>
        <w:tc>
          <w:tcPr>
            <w:tcW w:w="1559" w:type="dxa"/>
            <w:gridSpan w:val="2"/>
          </w:tcPr>
          <w:p w:rsidR="00641D8B" w:rsidRPr="001632C8" w:rsidRDefault="00641D8B" w:rsidP="001632C8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120             &lt;**&gt;</w:t>
            </w:r>
          </w:p>
        </w:tc>
        <w:tc>
          <w:tcPr>
            <w:tcW w:w="2925" w:type="dxa"/>
            <w:gridSpan w:val="2"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F530B2">
            <w:pPr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2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8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с горячим водоснаб-жением </w:t>
            </w:r>
            <w:r w:rsidRPr="001632C8">
              <w:rPr>
                <w:rFonts w:eastAsia="NSimSun"/>
                <w:kern w:val="2"/>
                <w:lang w:eastAsia="zh-CN" w:bidi="hi-IN"/>
              </w:rPr>
              <w:br/>
              <w:t>от газовых водонагре-вателей</w:t>
            </w:r>
          </w:p>
        </w:tc>
        <w:tc>
          <w:tcPr>
            <w:tcW w:w="1559" w:type="dxa"/>
            <w:gridSpan w:val="2"/>
          </w:tcPr>
          <w:p w:rsidR="00641D8B" w:rsidRPr="001632C8" w:rsidRDefault="00641D8B" w:rsidP="001632C8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300                 &lt;**&gt;</w:t>
            </w:r>
          </w:p>
        </w:tc>
        <w:tc>
          <w:tcPr>
            <w:tcW w:w="2925" w:type="dxa"/>
            <w:gridSpan w:val="2"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F530B2">
            <w:pPr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2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7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8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с отсут-ствием всяких видов горячего водоснаб-жения</w:t>
            </w:r>
          </w:p>
        </w:tc>
        <w:tc>
          <w:tcPr>
            <w:tcW w:w="1559" w:type="dxa"/>
            <w:gridSpan w:val="2"/>
          </w:tcPr>
          <w:p w:rsidR="00641D8B" w:rsidRPr="001632C8" w:rsidRDefault="00641D8B" w:rsidP="001632C8">
            <w:pPr>
              <w:pStyle w:val="NormalWe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220   </w:t>
            </w:r>
          </w:p>
          <w:p w:rsidR="00641D8B" w:rsidRPr="001632C8" w:rsidRDefault="00641D8B" w:rsidP="001632C8">
            <w:pPr>
              <w:pStyle w:val="NormalWe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&lt;**&gt;</w:t>
            </w:r>
          </w:p>
        </w:tc>
        <w:tc>
          <w:tcPr>
            <w:tcW w:w="2925" w:type="dxa"/>
            <w:gridSpan w:val="2"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F530B2">
            <w:pPr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162" w:type="dxa"/>
            <w:gridSpan w:val="9"/>
          </w:tcPr>
          <w:p w:rsidR="00641D8B" w:rsidRPr="001632C8" w:rsidRDefault="00641D8B" w:rsidP="001632C8">
            <w:pPr>
              <w:pStyle w:val="NormalWeb"/>
              <w:spacing w:before="0" w:beforeAutospacing="0" w:after="0" w:line="240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 w:bidi="hi-IN"/>
              </w:rPr>
            </w:pPr>
          </w:p>
          <w:p w:rsidR="00641D8B" w:rsidRPr="001632C8" w:rsidRDefault="00641D8B" w:rsidP="001632C8">
            <w:pPr>
              <w:pStyle w:val="NormalWeb"/>
              <w:spacing w:before="0" w:beforeAutospacing="0" w:after="0" w:line="240" w:lineRule="auto"/>
              <w:ind w:firstLine="567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641D8B" w:rsidRPr="001632C8" w:rsidRDefault="00641D8B" w:rsidP="001632C8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&lt;**&gt; Укрупненные показатели потребления газа (при теплоте сгорания газа 34 МДж/куб.м (8000 ккал/м</w:t>
            </w:r>
            <w:r w:rsidRPr="001632C8">
              <w:rPr>
                <w:rFonts w:eastAsia="NSimSun"/>
                <w:kern w:val="2"/>
                <w:vertAlign w:val="superscript"/>
                <w:lang w:eastAsia="zh-CN" w:bidi="hi-IN"/>
              </w:rPr>
              <w:t>3</w:t>
            </w:r>
            <w:r w:rsidRPr="001632C8">
              <w:rPr>
                <w:rFonts w:eastAsia="NSimSun"/>
                <w:kern w:val="2"/>
                <w:lang w:eastAsia="zh-CN" w:bidi="hi-IN"/>
              </w:rPr>
              <w:t>)).</w:t>
            </w:r>
          </w:p>
          <w:p w:rsidR="00641D8B" w:rsidRPr="001632C8" w:rsidRDefault="00641D8B" w:rsidP="001632C8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 w:bidi="hi-IN"/>
              </w:rPr>
            </w:pPr>
          </w:p>
          <w:p w:rsidR="00641D8B" w:rsidRPr="001632C8" w:rsidRDefault="00641D8B" w:rsidP="001632C8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</w:tcPr>
          <w:p w:rsidR="00641D8B" w:rsidRPr="001632C8" w:rsidRDefault="00641D8B" w:rsidP="00F530B2">
            <w:pPr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2.3</w:t>
            </w:r>
          </w:p>
        </w:tc>
        <w:tc>
          <w:tcPr>
            <w:tcW w:w="9162" w:type="dxa"/>
            <w:gridSpan w:val="9"/>
          </w:tcPr>
          <w:p w:rsidR="00641D8B" w:rsidRPr="001632C8" w:rsidRDefault="00641D8B" w:rsidP="001632C8">
            <w:pPr>
              <w:pStyle w:val="western"/>
              <w:spacing w:after="0" w:line="228" w:lineRule="auto"/>
              <w:rPr>
                <w:rFonts w:eastAsia="NSimSun"/>
                <w:kern w:val="2"/>
                <w:lang w:eastAsia="zh-CN" w:bidi="hi-IN"/>
              </w:rPr>
            </w:pPr>
            <w:bookmarkStart w:id="11" w:name="__DdeLink__124885_1016665667"/>
            <w:bookmarkEnd w:id="11"/>
            <w:r w:rsidRPr="001632C8">
              <w:rPr>
                <w:rFonts w:eastAsia="NSimSun"/>
                <w:i/>
                <w:iCs/>
                <w:kern w:val="2"/>
                <w:lang w:eastAsia="zh-CN" w:bidi="hi-IN"/>
              </w:rPr>
              <w:t xml:space="preserve">Объекты в области теплоснабжения </w:t>
            </w:r>
          </w:p>
        </w:tc>
      </w:tr>
      <w:tr w:rsidR="00641D8B" w:rsidRPr="00F530B2" w:rsidTr="001632C8">
        <w:trPr>
          <w:trHeight w:val="1733"/>
        </w:trPr>
        <w:tc>
          <w:tcPr>
            <w:tcW w:w="709" w:type="dxa"/>
            <w:vMerge w:val="restart"/>
          </w:tcPr>
          <w:p w:rsidR="00641D8B" w:rsidRPr="001632C8" w:rsidRDefault="00641D8B" w:rsidP="001632C8">
            <w:pPr>
              <w:jc w:val="both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2.3.1</w:t>
            </w:r>
          </w:p>
        </w:tc>
        <w:tc>
          <w:tcPr>
            <w:tcW w:w="2127" w:type="dxa"/>
            <w:vMerge w:val="restart"/>
          </w:tcPr>
          <w:p w:rsidR="00641D8B" w:rsidRPr="001632C8" w:rsidRDefault="00641D8B" w:rsidP="001632C8">
            <w:pPr>
              <w:pStyle w:val="NormalWeb"/>
              <w:spacing w:after="0" w:line="228" w:lineRule="auto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Объекты:                    - источник тепловой энергии; </w:t>
            </w:r>
          </w:p>
          <w:p w:rsidR="00641D8B" w:rsidRPr="001632C8" w:rsidRDefault="00641D8B" w:rsidP="001632C8">
            <w:pPr>
              <w:pStyle w:val="NormalWeb"/>
              <w:spacing w:before="0" w:beforeAutospacing="0" w:after="0" w:line="228" w:lineRule="auto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 - центральный тепловой пункт (ЦТП);                     </w:t>
            </w:r>
          </w:p>
          <w:p w:rsidR="00641D8B" w:rsidRPr="001632C8" w:rsidRDefault="00641D8B" w:rsidP="001632C8">
            <w:pPr>
              <w:pStyle w:val="NormalWeb"/>
              <w:spacing w:before="0" w:beforeAutospacing="0" w:after="0" w:line="228" w:lineRule="auto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- индивидуальный тепловой пункт (ИТП);                     </w:t>
            </w:r>
          </w:p>
          <w:p w:rsidR="00641D8B" w:rsidRPr="001632C8" w:rsidRDefault="00641D8B" w:rsidP="001632C8">
            <w:pPr>
              <w:pStyle w:val="NormalWeb"/>
              <w:spacing w:before="0" w:beforeAutospacing="0" w:after="0" w:line="228" w:lineRule="auto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- тепловая перекачивающая насосная станция (ТПНС).</w:t>
            </w:r>
          </w:p>
        </w:tc>
        <w:tc>
          <w:tcPr>
            <w:tcW w:w="1134" w:type="dxa"/>
            <w:gridSpan w:val="2"/>
            <w:vMerge w:val="restart"/>
          </w:tcPr>
          <w:p w:rsidR="00641D8B" w:rsidRPr="001632C8" w:rsidRDefault="00641D8B" w:rsidP="001632C8">
            <w:pPr>
              <w:pStyle w:val="NormalWeb"/>
              <w:spacing w:after="0" w:line="240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Гкал/ год</w:t>
            </w:r>
          </w:p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76" w:type="dxa"/>
            <w:gridSpan w:val="4"/>
          </w:tcPr>
          <w:p w:rsidR="00641D8B" w:rsidRPr="001632C8" w:rsidRDefault="00641D8B" w:rsidP="001632C8">
            <w:pPr>
              <w:pStyle w:val="NormalWeb"/>
              <w:spacing w:after="0" w:line="228" w:lineRule="auto"/>
              <w:ind w:right="57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по заданию </w:t>
            </w:r>
            <w:r w:rsidRPr="001632C8">
              <w:rPr>
                <w:rFonts w:eastAsia="NSimSun"/>
                <w:kern w:val="2"/>
                <w:lang w:eastAsia="zh-CN" w:bidi="hi-IN"/>
              </w:rPr>
              <w:br/>
              <w:t xml:space="preserve">на проектирование для населенных пунктов </w:t>
            </w:r>
            <w:r w:rsidRPr="001632C8">
              <w:rPr>
                <w:rFonts w:eastAsia="NSimSun"/>
                <w:kern w:val="2"/>
                <w:lang w:eastAsia="zh-CN" w:bidi="hi-IN"/>
              </w:rPr>
              <w:br/>
              <w:t xml:space="preserve">по укрупненным показателям объемов теплопотребления </w:t>
            </w:r>
            <w:r w:rsidRPr="001632C8">
              <w:rPr>
                <w:rFonts w:eastAsia="NSimSun"/>
                <w:kern w:val="2"/>
                <w:lang w:eastAsia="zh-CN" w:bidi="hi-IN"/>
              </w:rPr>
              <w:br/>
              <w:t>на 1 чел.,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F530B2">
            <w:pPr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2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</w:tcPr>
          <w:p w:rsidR="00641D8B" w:rsidRPr="001632C8" w:rsidRDefault="00641D8B" w:rsidP="001632C8">
            <w:pPr>
              <w:pStyle w:val="NormalWeb"/>
              <w:spacing w:after="0" w:line="240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при нали-чии в квар-тире газо-вой плиты и цент-рали-зован-ного горя-чего водо-снаб-жения при газо-снаб-жении при-род-ным газом</w:t>
            </w:r>
          </w:p>
        </w:tc>
        <w:tc>
          <w:tcPr>
            <w:tcW w:w="1134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40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при наличии в квар-тире газовой плиты и газового водо-нагре-вателя (при отсут-ствии цент-рали-зован-ного горячего водо-снаб-жения) при газо-снаб-жении природ-ным газом</w:t>
            </w:r>
          </w:p>
        </w:tc>
        <w:tc>
          <w:tcPr>
            <w:tcW w:w="850" w:type="dxa"/>
          </w:tcPr>
          <w:p w:rsidR="00641D8B" w:rsidRPr="001632C8" w:rsidRDefault="00641D8B" w:rsidP="001632C8">
            <w:pPr>
              <w:pStyle w:val="NormalWeb"/>
              <w:spacing w:after="0" w:line="240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при нали-чии в квар-тире газо-вой пли-ты и отсут-ствии цент-рали-</w:t>
            </w:r>
            <w:r w:rsidRPr="001632C8">
              <w:rPr>
                <w:rFonts w:eastAsia="NSimSun"/>
                <w:spacing w:val="-8"/>
                <w:kern w:val="2"/>
                <w:lang w:eastAsia="zh-CN" w:bidi="hi-IN"/>
              </w:rPr>
              <w:t>зован-</w:t>
            </w:r>
            <w:r w:rsidRPr="001632C8">
              <w:rPr>
                <w:rFonts w:eastAsia="NSimSun"/>
                <w:kern w:val="2"/>
                <w:lang w:eastAsia="zh-CN" w:bidi="hi-IN"/>
              </w:rPr>
              <w:t>ного горя-чего водо-снаб-же-ния и газо-вого водо-на-гре-вате-ля при газо-снаб-же-нии при-род-ным газом</w:t>
            </w:r>
          </w:p>
        </w:tc>
        <w:tc>
          <w:tcPr>
            <w:tcW w:w="2925" w:type="dxa"/>
            <w:gridSpan w:val="2"/>
            <w:vMerge w:val="restart"/>
          </w:tcPr>
          <w:p w:rsidR="00641D8B" w:rsidRPr="001632C8" w:rsidRDefault="00641D8B" w:rsidP="001632C8">
            <w:pPr>
              <w:pStyle w:val="NormalWeb"/>
              <w:spacing w:after="0" w:line="228" w:lineRule="auto"/>
              <w:jc w:val="center"/>
              <w:rPr>
                <w:rFonts w:eastAsia="NSimSun"/>
                <w:kern w:val="2"/>
                <w:lang w:val="en-US"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не нормируется</w:t>
            </w:r>
          </w:p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F530B2">
            <w:pPr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2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</w:tcPr>
          <w:p w:rsidR="00641D8B" w:rsidRPr="001632C8" w:rsidRDefault="00641D8B" w:rsidP="001632C8">
            <w:pPr>
              <w:pStyle w:val="NormalWeb"/>
              <w:spacing w:after="0" w:line="228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0,97</w:t>
            </w:r>
          </w:p>
        </w:tc>
        <w:tc>
          <w:tcPr>
            <w:tcW w:w="1134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8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2,4</w:t>
            </w:r>
          </w:p>
        </w:tc>
        <w:tc>
          <w:tcPr>
            <w:tcW w:w="850" w:type="dxa"/>
          </w:tcPr>
          <w:p w:rsidR="00641D8B" w:rsidRPr="001632C8" w:rsidRDefault="00641D8B" w:rsidP="001632C8">
            <w:pPr>
              <w:pStyle w:val="NormalWe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1,43</w:t>
            </w:r>
          </w:p>
          <w:p w:rsidR="00641D8B" w:rsidRPr="001632C8" w:rsidRDefault="00641D8B" w:rsidP="001632C8">
            <w:pPr>
              <w:pStyle w:val="NormalWe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  <w:p w:rsidR="00641D8B" w:rsidRPr="001632C8" w:rsidRDefault="00641D8B" w:rsidP="001632C8">
            <w:pPr>
              <w:pStyle w:val="NormalWeb"/>
              <w:spacing w:after="0" w:line="240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</w:tc>
        <w:tc>
          <w:tcPr>
            <w:tcW w:w="2925" w:type="dxa"/>
            <w:gridSpan w:val="2"/>
            <w:vMerge/>
          </w:tcPr>
          <w:p w:rsidR="00641D8B" w:rsidRPr="001632C8" w:rsidRDefault="00641D8B" w:rsidP="001632C8">
            <w:pPr>
              <w:jc w:val="center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162" w:type="dxa"/>
            <w:gridSpan w:val="9"/>
          </w:tcPr>
          <w:p w:rsidR="00641D8B" w:rsidRPr="001632C8" w:rsidRDefault="00641D8B" w:rsidP="001632C8">
            <w:pPr>
              <w:spacing w:line="221" w:lineRule="auto"/>
              <w:ind w:firstLine="601"/>
              <w:jc w:val="both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&lt;*&gt; Используется для предварительных расчетов количества и мощности отдельных объектов системы теплоснабжения. Задачи развития системы тепло-снабжения решаются в схемах теплоснабжения,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641D8B" w:rsidRPr="001632C8" w:rsidRDefault="00641D8B" w:rsidP="001632C8">
            <w:pPr>
              <w:spacing w:line="221" w:lineRule="auto"/>
              <w:ind w:firstLine="601"/>
              <w:jc w:val="both"/>
              <w:rPr>
                <w:rFonts w:eastAsia="NSimSun"/>
                <w:bCs/>
                <w:kern w:val="2"/>
                <w:sz w:val="10"/>
                <w:szCs w:val="10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2.4</w:t>
            </w:r>
          </w:p>
        </w:tc>
        <w:tc>
          <w:tcPr>
            <w:tcW w:w="9162" w:type="dxa"/>
            <w:gridSpan w:val="9"/>
          </w:tcPr>
          <w:p w:rsidR="00641D8B" w:rsidRPr="001632C8" w:rsidRDefault="00641D8B" w:rsidP="001632C8">
            <w:pPr>
              <w:pStyle w:val="NormalWeb"/>
              <w:spacing w:after="0" w:line="221" w:lineRule="auto"/>
              <w:ind w:firstLine="567"/>
              <w:jc w:val="both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Объекты в области водоснабжения (за исключением муниципального района)</w:t>
            </w:r>
          </w:p>
        </w:tc>
      </w:tr>
      <w:tr w:rsidR="00641D8B" w:rsidRPr="00F530B2" w:rsidTr="001632C8">
        <w:tc>
          <w:tcPr>
            <w:tcW w:w="709" w:type="dxa"/>
            <w:vMerge w:val="restart"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2.4.1</w:t>
            </w:r>
          </w:p>
        </w:tc>
        <w:tc>
          <w:tcPr>
            <w:tcW w:w="2411" w:type="dxa"/>
            <w:gridSpan w:val="2"/>
            <w:vMerge w:val="restart"/>
          </w:tcPr>
          <w:p w:rsidR="00641D8B" w:rsidRPr="001632C8" w:rsidRDefault="00641D8B" w:rsidP="001632C8">
            <w:pPr>
              <w:pStyle w:val="NormalWeb"/>
              <w:spacing w:after="0" w:line="221" w:lineRule="auto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Объекты водоснабжения:      </w:t>
            </w:r>
            <w:r w:rsidRPr="001632C8">
              <w:rPr>
                <w:rFonts w:eastAsia="NSimSun"/>
                <w:kern w:val="2"/>
                <w:lang w:eastAsia="zh-CN" w:bidi="hi-IN"/>
              </w:rPr>
              <w:br/>
              <w:t xml:space="preserve">- водозабор;              - водопроводные очистные сооружения;             </w:t>
            </w:r>
            <w:r w:rsidRPr="001632C8">
              <w:rPr>
                <w:rFonts w:eastAsia="NSimSun"/>
                <w:kern w:val="2"/>
                <w:lang w:eastAsia="zh-CN" w:bidi="hi-IN"/>
              </w:rPr>
              <w:br/>
              <w:t>-насосная станция; -водонапорная башня;                        - резервуар;                - артезианская скважина.</w:t>
            </w:r>
          </w:p>
        </w:tc>
        <w:tc>
          <w:tcPr>
            <w:tcW w:w="850" w:type="dxa"/>
            <w:vMerge w:val="restart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л/сут.</w:t>
            </w:r>
          </w:p>
        </w:tc>
        <w:tc>
          <w:tcPr>
            <w:tcW w:w="2976" w:type="dxa"/>
            <w:gridSpan w:val="4"/>
          </w:tcPr>
          <w:p w:rsidR="00641D8B" w:rsidRPr="001632C8" w:rsidRDefault="00641D8B" w:rsidP="001632C8">
            <w:pPr>
              <w:pStyle w:val="NormalWeb"/>
              <w:spacing w:after="0" w:line="221" w:lineRule="auto"/>
              <w:ind w:firstLine="33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не нормируется</w:t>
            </w: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11" w:type="dxa"/>
            <w:gridSpan w:val="2"/>
            <w:vMerge/>
          </w:tcPr>
          <w:p w:rsidR="00641D8B" w:rsidRPr="001632C8" w:rsidRDefault="00641D8B" w:rsidP="001632C8">
            <w:pPr>
              <w:pStyle w:val="NormalWeb"/>
              <w:spacing w:after="0" w:line="221" w:lineRule="auto"/>
              <w:rPr>
                <w:rFonts w:eastAsia="NSimSun"/>
                <w:kern w:val="2"/>
                <w:lang w:eastAsia="zh-CN" w:bidi="hi-IN"/>
              </w:rPr>
            </w:pPr>
          </w:p>
        </w:tc>
        <w:tc>
          <w:tcPr>
            <w:tcW w:w="850" w:type="dxa"/>
            <w:vMerge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</w:tc>
        <w:tc>
          <w:tcPr>
            <w:tcW w:w="1417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застройка зданиями, оборудо-ванными внутрен-ним водопрово-дом и канализа-цией, с ванными и местными водонагре-вателями</w:t>
            </w:r>
          </w:p>
        </w:tc>
        <w:tc>
          <w:tcPr>
            <w:tcW w:w="1559" w:type="dxa"/>
            <w:gridSpan w:val="2"/>
          </w:tcPr>
          <w:p w:rsidR="00641D8B" w:rsidRPr="001632C8" w:rsidRDefault="00641D8B" w:rsidP="001632C8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то же, с централи-зованным горячим водоснабже-нием</w:t>
            </w:r>
          </w:p>
          <w:p w:rsidR="00641D8B" w:rsidRPr="001632C8" w:rsidRDefault="00641D8B" w:rsidP="001632C8">
            <w:pPr>
              <w:pStyle w:val="NormalWeb"/>
              <w:spacing w:after="0" w:line="221" w:lineRule="auto"/>
              <w:ind w:firstLine="567"/>
              <w:jc w:val="center"/>
              <w:rPr>
                <w:rFonts w:eastAsia="NSimSun"/>
                <w:kern w:val="2"/>
                <w:lang w:eastAsia="zh-CN" w:bidi="hi-IN"/>
              </w:rPr>
            </w:pPr>
          </w:p>
        </w:tc>
        <w:tc>
          <w:tcPr>
            <w:tcW w:w="2925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11" w:type="dxa"/>
            <w:gridSpan w:val="2"/>
            <w:vMerge/>
          </w:tcPr>
          <w:p w:rsidR="00641D8B" w:rsidRPr="001632C8" w:rsidRDefault="00641D8B" w:rsidP="001632C8">
            <w:pPr>
              <w:pStyle w:val="NormalWeb"/>
              <w:spacing w:after="0" w:line="221" w:lineRule="auto"/>
              <w:rPr>
                <w:rFonts w:eastAsia="NSimSun"/>
                <w:kern w:val="2"/>
                <w:lang w:eastAsia="zh-CN" w:bidi="hi-IN"/>
              </w:rPr>
            </w:pPr>
          </w:p>
        </w:tc>
        <w:tc>
          <w:tcPr>
            <w:tcW w:w="850" w:type="dxa"/>
            <w:vMerge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</w:tc>
        <w:tc>
          <w:tcPr>
            <w:tcW w:w="1417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140</w:t>
            </w:r>
          </w:p>
        </w:tc>
        <w:tc>
          <w:tcPr>
            <w:tcW w:w="1559" w:type="dxa"/>
            <w:gridSpan w:val="2"/>
          </w:tcPr>
          <w:p w:rsidR="00641D8B" w:rsidRPr="001632C8" w:rsidRDefault="00641D8B" w:rsidP="001632C8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195</w:t>
            </w:r>
          </w:p>
        </w:tc>
        <w:tc>
          <w:tcPr>
            <w:tcW w:w="2925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162" w:type="dxa"/>
            <w:gridSpan w:val="9"/>
          </w:tcPr>
          <w:p w:rsidR="00641D8B" w:rsidRPr="001632C8" w:rsidRDefault="00641D8B" w:rsidP="001632C8">
            <w:pPr>
              <w:pStyle w:val="NormalWe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10"/>
                <w:szCs w:val="10"/>
                <w:lang w:eastAsia="zh-CN" w:bidi="hi-IN"/>
              </w:rPr>
            </w:pPr>
          </w:p>
          <w:p w:rsidR="00641D8B" w:rsidRPr="001632C8" w:rsidRDefault="00641D8B" w:rsidP="001632C8">
            <w:pPr>
              <w:pStyle w:val="NormalWe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&lt;*&gt; Используется для предварительных расчетов количества и мощности отдельных объектов системы водоснабжения. Задачи развития системы водо-снабжения решаются в схемах водоснабжения,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641D8B" w:rsidRPr="001632C8" w:rsidRDefault="00641D8B" w:rsidP="001632C8">
            <w:pPr>
              <w:pStyle w:val="NormalWe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10"/>
                <w:szCs w:val="10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2.5</w:t>
            </w:r>
          </w:p>
        </w:tc>
        <w:tc>
          <w:tcPr>
            <w:tcW w:w="9162" w:type="dxa"/>
            <w:gridSpan w:val="9"/>
          </w:tcPr>
          <w:p w:rsidR="00641D8B" w:rsidRPr="001632C8" w:rsidRDefault="00641D8B" w:rsidP="001632C8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i/>
                <w:iCs/>
                <w:kern w:val="2"/>
                <w:lang w:eastAsia="zh-CN" w:bidi="hi-IN"/>
              </w:rPr>
              <w:t>Объекты в области водоотведения (за исключением муниципального района)</w:t>
            </w:r>
          </w:p>
        </w:tc>
      </w:tr>
      <w:tr w:rsidR="00641D8B" w:rsidRPr="00F530B2" w:rsidTr="001632C8">
        <w:tc>
          <w:tcPr>
            <w:tcW w:w="709" w:type="dxa"/>
            <w:vMerge w:val="restart"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2.5.1</w:t>
            </w:r>
          </w:p>
        </w:tc>
        <w:tc>
          <w:tcPr>
            <w:tcW w:w="2127" w:type="dxa"/>
            <w:vMerge w:val="restart"/>
          </w:tcPr>
          <w:p w:rsidR="00641D8B" w:rsidRPr="001632C8" w:rsidRDefault="00641D8B" w:rsidP="001632C8">
            <w:pPr>
              <w:pStyle w:val="NormalWeb"/>
              <w:spacing w:before="0" w:beforeAutospacing="0" w:after="0" w:line="221" w:lineRule="auto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Объекты водоотведения:</w:t>
            </w:r>
            <w:bookmarkStart w:id="12" w:name="__DdeLink__6665477_3404966576"/>
            <w:bookmarkEnd w:id="12"/>
            <w:r w:rsidRPr="001632C8">
              <w:rPr>
                <w:rFonts w:eastAsia="NSimSun"/>
                <w:kern w:val="2"/>
                <w:lang w:eastAsia="zh-CN" w:bidi="hi-IN"/>
              </w:rPr>
              <w:t xml:space="preserve">            - очистные сооружения (КОС); - канализационная насосная станция (КНС).</w:t>
            </w:r>
          </w:p>
        </w:tc>
        <w:tc>
          <w:tcPr>
            <w:tcW w:w="1134" w:type="dxa"/>
            <w:gridSpan w:val="2"/>
            <w:vMerge w:val="restart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л/сут.</w:t>
            </w:r>
          </w:p>
        </w:tc>
        <w:tc>
          <w:tcPr>
            <w:tcW w:w="2976" w:type="dxa"/>
            <w:gridSpan w:val="4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по заданию на проектирование для населенных пунктов по укрупненным показателям объемов водоотведения </w:t>
            </w:r>
            <w:r w:rsidRPr="001632C8">
              <w:rPr>
                <w:rFonts w:eastAsia="NSimSun"/>
                <w:kern w:val="2"/>
                <w:lang w:eastAsia="zh-CN" w:bidi="hi-IN"/>
              </w:rPr>
              <w:br/>
              <w:t>на 1 человека в зависимости</w:t>
            </w:r>
            <w:r w:rsidRPr="001632C8">
              <w:rPr>
                <w:rFonts w:eastAsia="NSimSun"/>
                <w:kern w:val="2"/>
                <w:lang w:eastAsia="zh-CN" w:bidi="hi-IN"/>
              </w:rPr>
              <w:br/>
              <w:t>от степени благоустройства                              &lt;*&gt;</w:t>
            </w:r>
          </w:p>
        </w:tc>
        <w:tc>
          <w:tcPr>
            <w:tcW w:w="2925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не нормируется</w:t>
            </w:r>
          </w:p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vMerge/>
          </w:tcPr>
          <w:p w:rsidR="00641D8B" w:rsidRPr="001632C8" w:rsidRDefault="00641D8B" w:rsidP="001632C8">
            <w:pPr>
              <w:pStyle w:val="NormalWeb"/>
              <w:spacing w:after="0" w:line="221" w:lineRule="auto"/>
              <w:rPr>
                <w:rFonts w:eastAsia="NSimSun"/>
                <w:kern w:val="2"/>
                <w:lang w:eastAsia="zh-CN" w:bidi="hi-IN"/>
              </w:rPr>
            </w:pPr>
          </w:p>
        </w:tc>
        <w:tc>
          <w:tcPr>
            <w:tcW w:w="1134" w:type="dxa"/>
            <w:gridSpan w:val="2"/>
            <w:vMerge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</w:tc>
        <w:tc>
          <w:tcPr>
            <w:tcW w:w="1417" w:type="dxa"/>
            <w:gridSpan w:val="2"/>
          </w:tcPr>
          <w:p w:rsidR="00641D8B" w:rsidRPr="001632C8" w:rsidRDefault="00641D8B" w:rsidP="001632C8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застройка зданиями, оборудо-ванными внутрен-ним водопро-водом и канали-зацией, </w:t>
            </w:r>
            <w:r w:rsidRPr="001632C8">
              <w:rPr>
                <w:rFonts w:eastAsia="NSimSun"/>
                <w:kern w:val="2"/>
                <w:lang w:eastAsia="zh-CN" w:bidi="hi-IN"/>
              </w:rPr>
              <w:br/>
              <w:t>с ванными и мест-ными водо-нагрева-телями</w:t>
            </w:r>
          </w:p>
        </w:tc>
        <w:tc>
          <w:tcPr>
            <w:tcW w:w="1559" w:type="dxa"/>
            <w:gridSpan w:val="2"/>
          </w:tcPr>
          <w:p w:rsidR="00641D8B" w:rsidRPr="001632C8" w:rsidRDefault="00641D8B" w:rsidP="001632C8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то же, </w:t>
            </w:r>
            <w:r w:rsidRPr="001632C8">
              <w:rPr>
                <w:rFonts w:eastAsia="NSimSun"/>
                <w:kern w:val="2"/>
                <w:lang w:eastAsia="zh-CN" w:bidi="hi-IN"/>
              </w:rPr>
              <w:br/>
              <w:t>с централи-зованным горячим водоснаб-жением</w:t>
            </w:r>
          </w:p>
          <w:p w:rsidR="00641D8B" w:rsidRPr="001632C8" w:rsidRDefault="00641D8B" w:rsidP="001632C8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  <w:p w:rsidR="00641D8B" w:rsidRPr="001632C8" w:rsidRDefault="00641D8B" w:rsidP="001632C8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  <w:p w:rsidR="00641D8B" w:rsidRPr="001632C8" w:rsidRDefault="00641D8B" w:rsidP="001632C8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</w:tc>
        <w:tc>
          <w:tcPr>
            <w:tcW w:w="2925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1632C8">
            <w:pPr>
              <w:spacing w:line="221" w:lineRule="auto"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</w:tcPr>
          <w:p w:rsidR="00641D8B" w:rsidRPr="001632C8" w:rsidRDefault="00641D8B" w:rsidP="001632C8">
            <w:pPr>
              <w:pStyle w:val="NormalWeb"/>
              <w:spacing w:after="0" w:line="221" w:lineRule="auto"/>
              <w:rPr>
                <w:rFonts w:eastAsia="NSimSun"/>
                <w:kern w:val="2"/>
                <w:lang w:eastAsia="zh-CN" w:bidi="hi-IN"/>
              </w:rPr>
            </w:pPr>
          </w:p>
        </w:tc>
        <w:tc>
          <w:tcPr>
            <w:tcW w:w="1134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</w:tc>
        <w:tc>
          <w:tcPr>
            <w:tcW w:w="1417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140</w:t>
            </w:r>
          </w:p>
        </w:tc>
        <w:tc>
          <w:tcPr>
            <w:tcW w:w="1559" w:type="dxa"/>
            <w:gridSpan w:val="2"/>
          </w:tcPr>
          <w:p w:rsidR="00641D8B" w:rsidRPr="001632C8" w:rsidRDefault="00641D8B" w:rsidP="001632C8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>195</w:t>
            </w:r>
          </w:p>
        </w:tc>
        <w:tc>
          <w:tcPr>
            <w:tcW w:w="2925" w:type="dxa"/>
            <w:gridSpan w:val="2"/>
          </w:tcPr>
          <w:p w:rsidR="00641D8B" w:rsidRPr="001632C8" w:rsidRDefault="00641D8B" w:rsidP="001632C8">
            <w:pPr>
              <w:pStyle w:val="NormalWeb"/>
              <w:spacing w:after="0" w:line="221" w:lineRule="auto"/>
              <w:jc w:val="center"/>
              <w:rPr>
                <w:rFonts w:eastAsia="NSimSun"/>
                <w:kern w:val="2"/>
                <w:lang w:eastAsia="zh-CN" w:bidi="hi-IN"/>
              </w:rPr>
            </w:pPr>
          </w:p>
        </w:tc>
      </w:tr>
      <w:tr w:rsidR="00641D8B" w:rsidRPr="00F530B2" w:rsidTr="001632C8">
        <w:tc>
          <w:tcPr>
            <w:tcW w:w="709" w:type="dxa"/>
            <w:vMerge/>
          </w:tcPr>
          <w:p w:rsidR="00641D8B" w:rsidRPr="001632C8" w:rsidRDefault="00641D8B" w:rsidP="00F530B2">
            <w:pPr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162" w:type="dxa"/>
            <w:gridSpan w:val="9"/>
          </w:tcPr>
          <w:p w:rsidR="00641D8B" w:rsidRPr="001632C8" w:rsidRDefault="00641D8B" w:rsidP="001632C8">
            <w:pPr>
              <w:pStyle w:val="NormalWeb"/>
              <w:spacing w:before="0" w:beforeAutospacing="0" w:after="0" w:line="228" w:lineRule="auto"/>
              <w:ind w:firstLine="567"/>
              <w:jc w:val="both"/>
              <w:rPr>
                <w:rFonts w:eastAsia="NSimSun"/>
                <w:kern w:val="2"/>
                <w:lang w:eastAsia="zh-CN" w:bidi="hi-IN"/>
              </w:rPr>
            </w:pPr>
            <w:r w:rsidRPr="001632C8">
              <w:rPr>
                <w:rFonts w:eastAsia="NSimSun"/>
                <w:kern w:val="2"/>
                <w:lang w:eastAsia="zh-CN" w:bidi="hi-IN"/>
              </w:rPr>
              <w:t xml:space="preserve">&lt;*&gt; Используется для предварительных расчетов количества и мощности отдельных объектов системы водоотведения. </w:t>
            </w:r>
          </w:p>
        </w:tc>
      </w:tr>
    </w:tbl>
    <w:p w:rsidR="00641D8B" w:rsidRDefault="00641D8B" w:rsidP="003A1F03">
      <w:pPr>
        <w:jc w:val="center"/>
        <w:rPr>
          <w:b/>
          <w:bCs/>
        </w:rPr>
      </w:pPr>
    </w:p>
    <w:p w:rsidR="00641D8B" w:rsidRDefault="00641D8B" w:rsidP="00BB592D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13" w:name="__RefHeading___Toc27797_3578142504"/>
      <w:bookmarkStart w:id="14" w:name="__RefHeading___Toc27799_3578142504"/>
      <w:bookmarkEnd w:id="13"/>
      <w:bookmarkEnd w:id="14"/>
      <w:r>
        <w:rPr>
          <w:rFonts w:ascii="Times New Roman" w:hAnsi="Times New Roman"/>
          <w:sz w:val="24"/>
          <w:szCs w:val="24"/>
        </w:rPr>
        <w:t>1.4. Объекты в области культуры и досуга</w:t>
      </w:r>
    </w:p>
    <w:p w:rsidR="00641D8B" w:rsidRPr="00BB592D" w:rsidRDefault="00641D8B" w:rsidP="00BB592D">
      <w:pPr>
        <w:pStyle w:val="BodyText"/>
        <w:spacing w:after="0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77"/>
        <w:gridCol w:w="1958"/>
        <w:gridCol w:w="1241"/>
        <w:gridCol w:w="1637"/>
        <w:gridCol w:w="2367"/>
      </w:tblGrid>
      <w:tr w:rsidR="00641D8B" w:rsidRPr="00BB592D" w:rsidTr="001632C8">
        <w:trPr>
          <w:trHeight w:val="533"/>
        </w:trPr>
        <w:tc>
          <w:tcPr>
            <w:tcW w:w="709" w:type="dxa"/>
            <w:vMerge w:val="restart"/>
          </w:tcPr>
          <w:p w:rsidR="00641D8B" w:rsidRPr="001632C8" w:rsidRDefault="00641D8B" w:rsidP="001632C8">
            <w:p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977" w:type="dxa"/>
            <w:vMerge w:val="restart"/>
          </w:tcPr>
          <w:p w:rsidR="00641D8B" w:rsidRPr="001632C8" w:rsidRDefault="00641D8B" w:rsidP="001632C8">
            <w:p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Наименование </w:t>
            </w:r>
          </w:p>
          <w:p w:rsidR="00641D8B" w:rsidRPr="001632C8" w:rsidRDefault="00641D8B" w:rsidP="001632C8">
            <w:p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объекта </w:t>
            </w:r>
          </w:p>
          <w:p w:rsidR="00641D8B" w:rsidRPr="001632C8" w:rsidRDefault="00641D8B" w:rsidP="001632C8">
            <w:p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99" w:type="dxa"/>
            <w:gridSpan w:val="2"/>
          </w:tcPr>
          <w:p w:rsidR="00641D8B" w:rsidRPr="001632C8" w:rsidRDefault="00641D8B" w:rsidP="001632C8">
            <w:p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641D8B" w:rsidRPr="001632C8" w:rsidRDefault="00641D8B" w:rsidP="001632C8">
            <w:p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641D8B" w:rsidRPr="00BB592D" w:rsidTr="001632C8">
        <w:trPr>
          <w:trHeight w:val="532"/>
        </w:trPr>
        <w:tc>
          <w:tcPr>
            <w:tcW w:w="709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77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58" w:type="dxa"/>
          </w:tcPr>
          <w:p w:rsidR="00641D8B" w:rsidRPr="001632C8" w:rsidRDefault="00641D8B" w:rsidP="001632C8">
            <w:pPr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1241" w:type="dxa"/>
          </w:tcPr>
          <w:p w:rsidR="00641D8B" w:rsidRPr="001632C8" w:rsidRDefault="00641D8B" w:rsidP="001632C8">
            <w:p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  <w:tc>
          <w:tcPr>
            <w:tcW w:w="1637" w:type="dxa"/>
          </w:tcPr>
          <w:p w:rsidR="00641D8B" w:rsidRPr="001632C8" w:rsidRDefault="00641D8B" w:rsidP="001632C8">
            <w:pPr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2367" w:type="dxa"/>
          </w:tcPr>
          <w:p w:rsidR="00641D8B" w:rsidRPr="001632C8" w:rsidRDefault="00641D8B" w:rsidP="001632C8">
            <w:p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</w:tr>
    </w:tbl>
    <w:p w:rsidR="00641D8B" w:rsidRPr="00BB592D" w:rsidRDefault="00641D8B">
      <w:pPr>
        <w:rPr>
          <w:sz w:val="4"/>
          <w:szCs w:val="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641D8B" w:rsidRPr="00BB592D" w:rsidTr="001632C8">
        <w:trPr>
          <w:trHeight w:val="23"/>
        </w:trPr>
        <w:tc>
          <w:tcPr>
            <w:tcW w:w="709" w:type="dxa"/>
          </w:tcPr>
          <w:p w:rsidR="00641D8B" w:rsidRPr="001632C8" w:rsidRDefault="00641D8B" w:rsidP="001632C8">
            <w:pPr>
              <w:spacing w:line="228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977" w:type="dxa"/>
          </w:tcPr>
          <w:p w:rsidR="00641D8B" w:rsidRPr="001632C8" w:rsidRDefault="00641D8B" w:rsidP="001632C8">
            <w:p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958" w:type="dxa"/>
          </w:tcPr>
          <w:p w:rsidR="00641D8B" w:rsidRPr="001632C8" w:rsidRDefault="00641D8B" w:rsidP="001632C8">
            <w:p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241" w:type="dxa"/>
            <w:gridSpan w:val="2"/>
          </w:tcPr>
          <w:p w:rsidR="00641D8B" w:rsidRPr="001632C8" w:rsidRDefault="00641D8B" w:rsidP="001632C8">
            <w:p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637" w:type="dxa"/>
          </w:tcPr>
          <w:p w:rsidR="00641D8B" w:rsidRPr="001632C8" w:rsidRDefault="00641D8B" w:rsidP="001632C8">
            <w:p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2367" w:type="dxa"/>
          </w:tcPr>
          <w:p w:rsidR="00641D8B" w:rsidRPr="001632C8" w:rsidRDefault="00641D8B" w:rsidP="001632C8">
            <w:p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</w:tr>
      <w:tr w:rsidR="00641D8B" w:rsidRPr="00BB592D" w:rsidTr="001632C8">
        <w:trPr>
          <w:trHeight w:val="23"/>
        </w:trPr>
        <w:tc>
          <w:tcPr>
            <w:tcW w:w="709" w:type="dxa"/>
          </w:tcPr>
          <w:p w:rsidR="00641D8B" w:rsidRPr="001632C8" w:rsidRDefault="00641D8B" w:rsidP="00C306A6">
            <w:pPr>
              <w:contextualSpacing/>
              <w:rPr>
                <w:rFonts w:eastAsia="NSimSun"/>
                <w:b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180" w:type="dxa"/>
            <w:gridSpan w:val="6"/>
          </w:tcPr>
          <w:p w:rsidR="00641D8B" w:rsidRPr="001632C8" w:rsidRDefault="00641D8B" w:rsidP="001632C8">
            <w:pPr>
              <w:tabs>
                <w:tab w:val="left" w:pos="1080"/>
              </w:tabs>
              <w:contextualSpacing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>Объекты местного значения сельского поселения</w:t>
            </w:r>
          </w:p>
        </w:tc>
      </w:tr>
      <w:tr w:rsidR="00641D8B" w:rsidRPr="00BB592D" w:rsidTr="001632C8">
        <w:trPr>
          <w:trHeight w:val="23"/>
        </w:trPr>
        <w:tc>
          <w:tcPr>
            <w:tcW w:w="709" w:type="dxa"/>
          </w:tcPr>
          <w:p w:rsidR="00641D8B" w:rsidRPr="001632C8" w:rsidRDefault="00641D8B" w:rsidP="00C306A6">
            <w:pPr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1.1</w:t>
            </w:r>
          </w:p>
        </w:tc>
        <w:tc>
          <w:tcPr>
            <w:tcW w:w="9180" w:type="dxa"/>
            <w:gridSpan w:val="6"/>
          </w:tcPr>
          <w:p w:rsidR="00641D8B" w:rsidRPr="001632C8" w:rsidRDefault="00641D8B" w:rsidP="001632C8">
            <w:pPr>
              <w:tabs>
                <w:tab w:val="left" w:pos="1080"/>
              </w:tabs>
              <w:rPr>
                <w:rFonts w:eastAsia="NSimSun"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i/>
                <w:iCs/>
                <w:kern w:val="2"/>
                <w:sz w:val="24"/>
                <w:szCs w:val="24"/>
                <w:lang w:eastAsia="zh-CN" w:bidi="hi-IN"/>
              </w:rPr>
              <w:t>Библиотеки</w:t>
            </w:r>
          </w:p>
        </w:tc>
      </w:tr>
      <w:tr w:rsidR="00641D8B" w:rsidRPr="00BB592D" w:rsidTr="001632C8">
        <w:trPr>
          <w:trHeight w:val="23"/>
        </w:trPr>
        <w:tc>
          <w:tcPr>
            <w:tcW w:w="709" w:type="dxa"/>
          </w:tcPr>
          <w:p w:rsidR="00641D8B" w:rsidRPr="001632C8" w:rsidRDefault="00641D8B" w:rsidP="00C306A6">
            <w:pPr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1.1.1</w:t>
            </w:r>
          </w:p>
        </w:tc>
        <w:tc>
          <w:tcPr>
            <w:tcW w:w="1977" w:type="dxa"/>
          </w:tcPr>
          <w:p w:rsidR="00641D8B" w:rsidRPr="001632C8" w:rsidRDefault="00641D8B" w:rsidP="00C306A6">
            <w:pPr>
              <w:pStyle w:val="ConsPlusNormal"/>
              <w:rPr>
                <w:rFonts w:cs="Times New Roman"/>
              </w:rPr>
            </w:pPr>
            <w:r w:rsidRPr="001632C8">
              <w:rPr>
                <w:rFonts w:cs="Times New Roman"/>
              </w:rPr>
              <w:t>Общедоступная библиотека с детским отделением</w:t>
            </w:r>
          </w:p>
        </w:tc>
        <w:tc>
          <w:tcPr>
            <w:tcW w:w="2097" w:type="dxa"/>
            <w:gridSpan w:val="2"/>
          </w:tcPr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к</w:t>
            </w:r>
            <w:r w:rsidRPr="001632C8">
              <w:rPr>
                <w:rFonts w:cs="Times New Roman"/>
              </w:rPr>
              <w:t xml:space="preserve">оличество </w:t>
            </w:r>
            <w:r w:rsidRPr="001632C8">
              <w:rPr>
                <w:rFonts w:eastAsia="NSimSun" w:cs="Times New Roman"/>
              </w:rPr>
              <w:t>(объект)</w:t>
            </w:r>
            <w:r w:rsidRPr="001632C8">
              <w:rPr>
                <w:rFonts w:cs="Times New Roman"/>
              </w:rPr>
              <w:t xml:space="preserve"> на административ-ный центр сельского поселения</w:t>
            </w:r>
          </w:p>
        </w:tc>
        <w:tc>
          <w:tcPr>
            <w:tcW w:w="1102" w:type="dxa"/>
          </w:tcPr>
          <w:p w:rsidR="00641D8B" w:rsidRPr="001632C8" w:rsidRDefault="00641D8B" w:rsidP="001632C8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637" w:type="dxa"/>
            <w:vMerge w:val="restart"/>
          </w:tcPr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транспортная доступность, </w:t>
            </w:r>
          </w:p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мин.</w:t>
            </w:r>
          </w:p>
        </w:tc>
        <w:tc>
          <w:tcPr>
            <w:tcW w:w="2367" w:type="dxa"/>
            <w:vMerge w:val="restart"/>
          </w:tcPr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30</w:t>
            </w:r>
          </w:p>
        </w:tc>
      </w:tr>
      <w:tr w:rsidR="00641D8B" w:rsidRPr="00BB592D" w:rsidTr="001632C8">
        <w:trPr>
          <w:trHeight w:val="7"/>
        </w:trPr>
        <w:tc>
          <w:tcPr>
            <w:tcW w:w="709" w:type="dxa"/>
          </w:tcPr>
          <w:p w:rsidR="00641D8B" w:rsidRPr="001632C8" w:rsidRDefault="00641D8B" w:rsidP="00C306A6">
            <w:pPr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1.1.2</w:t>
            </w:r>
          </w:p>
        </w:tc>
        <w:tc>
          <w:tcPr>
            <w:tcW w:w="1977" w:type="dxa"/>
          </w:tcPr>
          <w:p w:rsidR="00641D8B" w:rsidRPr="001632C8" w:rsidRDefault="00641D8B" w:rsidP="00C306A6">
            <w:pPr>
              <w:pStyle w:val="ConsPlusNormal"/>
              <w:rPr>
                <w:rFonts w:cs="Times New Roman"/>
              </w:rPr>
            </w:pPr>
            <w:r w:rsidRPr="001632C8">
              <w:rPr>
                <w:rFonts w:cs="Times New Roman"/>
              </w:rPr>
              <w:t>Точка доступа к полнотекстовым информацион-ным ресурсам</w:t>
            </w:r>
          </w:p>
        </w:tc>
        <w:tc>
          <w:tcPr>
            <w:tcW w:w="2097" w:type="dxa"/>
            <w:gridSpan w:val="2"/>
          </w:tcPr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количество </w:t>
            </w:r>
            <w:r w:rsidRPr="001632C8">
              <w:rPr>
                <w:rFonts w:eastAsia="NSimSun" w:cs="Times New Roman"/>
              </w:rPr>
              <w:t xml:space="preserve">(объект) </w:t>
            </w:r>
            <w:r w:rsidRPr="001632C8">
              <w:rPr>
                <w:rFonts w:cs="Times New Roman"/>
              </w:rPr>
              <w:t>на административ-ный центр сельского поселения</w:t>
            </w:r>
          </w:p>
        </w:tc>
        <w:tc>
          <w:tcPr>
            <w:tcW w:w="1102" w:type="dxa"/>
          </w:tcPr>
          <w:p w:rsidR="00641D8B" w:rsidRPr="001632C8" w:rsidRDefault="00641D8B" w:rsidP="001632C8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637" w:type="dxa"/>
            <w:vMerge/>
          </w:tcPr>
          <w:p w:rsidR="00641D8B" w:rsidRPr="001632C8" w:rsidRDefault="00641D8B" w:rsidP="00C306A6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367" w:type="dxa"/>
            <w:vMerge/>
          </w:tcPr>
          <w:p w:rsidR="00641D8B" w:rsidRPr="001632C8" w:rsidRDefault="00641D8B" w:rsidP="00C306A6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BB592D" w:rsidTr="001632C8">
        <w:trPr>
          <w:trHeight w:val="3"/>
        </w:trPr>
        <w:tc>
          <w:tcPr>
            <w:tcW w:w="709" w:type="dxa"/>
          </w:tcPr>
          <w:p w:rsidR="00641D8B" w:rsidRPr="001632C8" w:rsidRDefault="00641D8B" w:rsidP="00C306A6">
            <w:pPr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1.1.3</w:t>
            </w:r>
          </w:p>
        </w:tc>
        <w:tc>
          <w:tcPr>
            <w:tcW w:w="1977" w:type="dxa"/>
          </w:tcPr>
          <w:p w:rsidR="00641D8B" w:rsidRPr="001632C8" w:rsidRDefault="00641D8B" w:rsidP="00C306A6">
            <w:pPr>
              <w:pStyle w:val="ConsPlusNormal"/>
              <w:rPr>
                <w:rFonts w:cs="Times New Roman"/>
              </w:rPr>
            </w:pPr>
            <w:r w:rsidRPr="001632C8">
              <w:rPr>
                <w:rFonts w:cs="Times New Roman"/>
              </w:rPr>
              <w:t>Филиал общедоступных библиотек с детским отделением</w:t>
            </w:r>
          </w:p>
        </w:tc>
        <w:tc>
          <w:tcPr>
            <w:tcW w:w="2097" w:type="dxa"/>
            <w:gridSpan w:val="2"/>
          </w:tcPr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количество </w:t>
            </w:r>
            <w:r w:rsidRPr="001632C8">
              <w:rPr>
                <w:rFonts w:eastAsia="NSimSun" w:cs="Times New Roman"/>
              </w:rPr>
              <w:t>(объект)</w:t>
            </w:r>
          </w:p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1102" w:type="dxa"/>
          </w:tcPr>
          <w:p w:rsidR="00641D8B" w:rsidRPr="001632C8" w:rsidRDefault="00641D8B" w:rsidP="001632C8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1на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1 тыс. чел.</w:t>
            </w:r>
          </w:p>
        </w:tc>
        <w:tc>
          <w:tcPr>
            <w:tcW w:w="1637" w:type="dxa"/>
            <w:vMerge/>
          </w:tcPr>
          <w:p w:rsidR="00641D8B" w:rsidRPr="001632C8" w:rsidRDefault="00641D8B" w:rsidP="00C306A6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367" w:type="dxa"/>
            <w:vMerge/>
          </w:tcPr>
          <w:p w:rsidR="00641D8B" w:rsidRPr="001632C8" w:rsidRDefault="00641D8B" w:rsidP="00C306A6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BB592D" w:rsidTr="001632C8">
        <w:trPr>
          <w:trHeight w:val="23"/>
        </w:trPr>
        <w:tc>
          <w:tcPr>
            <w:tcW w:w="709" w:type="dxa"/>
          </w:tcPr>
          <w:p w:rsidR="00641D8B" w:rsidRPr="001632C8" w:rsidRDefault="00641D8B" w:rsidP="00C306A6">
            <w:pPr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1.2</w:t>
            </w:r>
          </w:p>
        </w:tc>
        <w:tc>
          <w:tcPr>
            <w:tcW w:w="9180" w:type="dxa"/>
            <w:gridSpan w:val="6"/>
          </w:tcPr>
          <w:p w:rsidR="00641D8B" w:rsidRPr="001632C8" w:rsidRDefault="00641D8B" w:rsidP="00C306A6">
            <w:pPr>
              <w:pStyle w:val="ConsPlusNormal"/>
              <w:rPr>
                <w:rFonts w:eastAsia="NSimSun" w:cs="Times New Roman"/>
                <w:i/>
                <w:iCs/>
              </w:rPr>
            </w:pPr>
            <w:r w:rsidRPr="001632C8">
              <w:rPr>
                <w:rFonts w:eastAsia="NSimSun" w:cs="Times New Roman"/>
                <w:i/>
                <w:iCs/>
              </w:rPr>
              <w:t>Учреждения культуры клубного типа</w:t>
            </w:r>
          </w:p>
        </w:tc>
      </w:tr>
      <w:tr w:rsidR="00641D8B" w:rsidRPr="00BB592D" w:rsidTr="001632C8">
        <w:trPr>
          <w:trHeight w:val="23"/>
        </w:trPr>
        <w:tc>
          <w:tcPr>
            <w:tcW w:w="709" w:type="dxa"/>
          </w:tcPr>
          <w:p w:rsidR="00641D8B" w:rsidRPr="001632C8" w:rsidRDefault="00641D8B" w:rsidP="00C306A6">
            <w:pPr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1.2.1</w:t>
            </w:r>
          </w:p>
        </w:tc>
        <w:tc>
          <w:tcPr>
            <w:tcW w:w="1977" w:type="dxa"/>
          </w:tcPr>
          <w:p w:rsidR="00641D8B" w:rsidRPr="001632C8" w:rsidRDefault="00641D8B" w:rsidP="00C306A6">
            <w:pPr>
              <w:pStyle w:val="ConsPlusNormal"/>
              <w:rPr>
                <w:rFonts w:cs="Times New Roman"/>
              </w:rPr>
            </w:pPr>
            <w:r w:rsidRPr="001632C8">
              <w:rPr>
                <w:rFonts w:cs="Times New Roman"/>
              </w:rPr>
              <w:t>Дом культуры</w:t>
            </w:r>
          </w:p>
        </w:tc>
        <w:tc>
          <w:tcPr>
            <w:tcW w:w="2097" w:type="dxa"/>
            <w:gridSpan w:val="2"/>
          </w:tcPr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к</w:t>
            </w:r>
            <w:r w:rsidRPr="001632C8">
              <w:rPr>
                <w:rFonts w:cs="Times New Roman"/>
              </w:rPr>
              <w:t xml:space="preserve">оличество </w:t>
            </w:r>
            <w:r w:rsidRPr="001632C8">
              <w:rPr>
                <w:rFonts w:eastAsia="NSimSun" w:cs="Times New Roman"/>
              </w:rPr>
              <w:t>(объект)</w:t>
            </w:r>
            <w:r w:rsidRPr="001632C8">
              <w:rPr>
                <w:rFonts w:cs="Times New Roman"/>
              </w:rPr>
              <w:t xml:space="preserve"> на административ-ный центр сельского поселения</w:t>
            </w:r>
          </w:p>
        </w:tc>
        <w:tc>
          <w:tcPr>
            <w:tcW w:w="1102" w:type="dxa"/>
          </w:tcPr>
          <w:p w:rsidR="00641D8B" w:rsidRPr="001632C8" w:rsidRDefault="00641D8B" w:rsidP="001632C8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637" w:type="dxa"/>
          </w:tcPr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транспортная доступность, </w:t>
            </w:r>
          </w:p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мин.</w:t>
            </w:r>
          </w:p>
        </w:tc>
        <w:tc>
          <w:tcPr>
            <w:tcW w:w="2367" w:type="dxa"/>
          </w:tcPr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30</w:t>
            </w:r>
          </w:p>
        </w:tc>
      </w:tr>
      <w:tr w:rsidR="00641D8B" w:rsidRPr="00BB592D" w:rsidTr="001632C8">
        <w:trPr>
          <w:trHeight w:val="23"/>
        </w:trPr>
        <w:tc>
          <w:tcPr>
            <w:tcW w:w="709" w:type="dxa"/>
          </w:tcPr>
          <w:p w:rsidR="00641D8B" w:rsidRPr="001632C8" w:rsidRDefault="00641D8B" w:rsidP="00C306A6">
            <w:pPr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1.2.2</w:t>
            </w:r>
          </w:p>
        </w:tc>
        <w:tc>
          <w:tcPr>
            <w:tcW w:w="1977" w:type="dxa"/>
          </w:tcPr>
          <w:p w:rsidR="00641D8B" w:rsidRPr="001632C8" w:rsidRDefault="00641D8B" w:rsidP="00C306A6">
            <w:pPr>
              <w:pStyle w:val="ConsPlusNormal"/>
              <w:rPr>
                <w:rFonts w:cs="Times New Roman"/>
              </w:rPr>
            </w:pPr>
            <w:r w:rsidRPr="001632C8">
              <w:rPr>
                <w:rFonts w:cs="Times New Roman"/>
              </w:rPr>
              <w:t>Филиал сельского дома культуры</w:t>
            </w:r>
          </w:p>
        </w:tc>
        <w:tc>
          <w:tcPr>
            <w:tcW w:w="2097" w:type="dxa"/>
            <w:gridSpan w:val="2"/>
          </w:tcPr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количество </w:t>
            </w:r>
            <w:r w:rsidRPr="001632C8">
              <w:rPr>
                <w:rFonts w:eastAsia="NSimSun" w:cs="Times New Roman"/>
              </w:rPr>
              <w:t xml:space="preserve">(объект) </w:t>
            </w:r>
          </w:p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1102" w:type="dxa"/>
          </w:tcPr>
          <w:p w:rsidR="00641D8B" w:rsidRPr="001632C8" w:rsidRDefault="00641D8B" w:rsidP="001632C8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1на 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1 тыс. чел.</w:t>
            </w:r>
          </w:p>
        </w:tc>
        <w:tc>
          <w:tcPr>
            <w:tcW w:w="4004" w:type="dxa"/>
            <w:gridSpan w:val="2"/>
          </w:tcPr>
          <w:p w:rsidR="00641D8B" w:rsidRPr="001632C8" w:rsidRDefault="00641D8B" w:rsidP="001632C8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не нормируется</w:t>
            </w:r>
          </w:p>
        </w:tc>
      </w:tr>
      <w:tr w:rsidR="00641D8B" w:rsidRPr="00BB592D" w:rsidTr="001632C8">
        <w:trPr>
          <w:trHeight w:val="23"/>
        </w:trPr>
        <w:tc>
          <w:tcPr>
            <w:tcW w:w="709" w:type="dxa"/>
          </w:tcPr>
          <w:p w:rsidR="00641D8B" w:rsidRPr="001632C8" w:rsidRDefault="00641D8B" w:rsidP="00C306A6">
            <w:pPr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1.3</w:t>
            </w:r>
          </w:p>
        </w:tc>
        <w:tc>
          <w:tcPr>
            <w:tcW w:w="9180" w:type="dxa"/>
            <w:gridSpan w:val="6"/>
          </w:tcPr>
          <w:p w:rsidR="00641D8B" w:rsidRPr="001632C8" w:rsidRDefault="00641D8B" w:rsidP="00C306A6">
            <w:pPr>
              <w:pStyle w:val="ConsPlusNormal"/>
              <w:rPr>
                <w:rFonts w:cs="Times New Roman"/>
                <w:i/>
                <w:iCs/>
              </w:rPr>
            </w:pPr>
            <w:r w:rsidRPr="001632C8">
              <w:rPr>
                <w:rFonts w:cs="Times New Roman"/>
                <w:i/>
                <w:iCs/>
              </w:rPr>
              <w:t>Кинозалы</w:t>
            </w:r>
          </w:p>
        </w:tc>
      </w:tr>
      <w:tr w:rsidR="00641D8B" w:rsidRPr="00BB592D" w:rsidTr="001632C8">
        <w:trPr>
          <w:trHeight w:val="23"/>
        </w:trPr>
        <w:tc>
          <w:tcPr>
            <w:tcW w:w="709" w:type="dxa"/>
          </w:tcPr>
          <w:p w:rsidR="00641D8B" w:rsidRPr="001632C8" w:rsidRDefault="00641D8B" w:rsidP="00C306A6">
            <w:pPr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1.3.1</w:t>
            </w:r>
          </w:p>
        </w:tc>
        <w:tc>
          <w:tcPr>
            <w:tcW w:w="1977" w:type="dxa"/>
          </w:tcPr>
          <w:p w:rsidR="00641D8B" w:rsidRPr="001632C8" w:rsidRDefault="00641D8B" w:rsidP="00C306A6">
            <w:pPr>
              <w:pStyle w:val="ConsPlusNormal"/>
              <w:rPr>
                <w:rFonts w:cs="Times New Roman"/>
              </w:rPr>
            </w:pPr>
            <w:r w:rsidRPr="001632C8">
              <w:rPr>
                <w:rFonts w:cs="Times New Roman"/>
              </w:rPr>
              <w:t>Кинозал</w:t>
            </w:r>
          </w:p>
        </w:tc>
        <w:tc>
          <w:tcPr>
            <w:tcW w:w="2097" w:type="dxa"/>
            <w:gridSpan w:val="2"/>
          </w:tcPr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к</w:t>
            </w:r>
            <w:r w:rsidRPr="001632C8">
              <w:rPr>
                <w:rFonts w:cs="Times New Roman"/>
              </w:rPr>
              <w:t xml:space="preserve">оличество </w:t>
            </w:r>
            <w:r w:rsidRPr="001632C8">
              <w:rPr>
                <w:rFonts w:eastAsia="NSimSun" w:cs="Times New Roman"/>
              </w:rPr>
              <w:t>(объект)</w:t>
            </w:r>
          </w:p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1102" w:type="dxa"/>
          </w:tcPr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1 на  </w:t>
            </w:r>
            <w:r w:rsidRPr="001632C8">
              <w:rPr>
                <w:rFonts w:cs="Times New Roman"/>
              </w:rPr>
              <w:br/>
              <w:t>3 тыс. чел.</w:t>
            </w:r>
          </w:p>
        </w:tc>
        <w:tc>
          <w:tcPr>
            <w:tcW w:w="1637" w:type="dxa"/>
          </w:tcPr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транспортная доступность, </w:t>
            </w:r>
          </w:p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мин.</w:t>
            </w:r>
          </w:p>
        </w:tc>
        <w:tc>
          <w:tcPr>
            <w:tcW w:w="2367" w:type="dxa"/>
          </w:tcPr>
          <w:p w:rsidR="00641D8B" w:rsidRPr="001632C8" w:rsidRDefault="00641D8B" w:rsidP="001632C8">
            <w:pPr>
              <w:pStyle w:val="ConsPlusNormal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30</w:t>
            </w:r>
          </w:p>
        </w:tc>
      </w:tr>
    </w:tbl>
    <w:p w:rsidR="00641D8B" w:rsidRDefault="00641D8B" w:rsidP="00C306A6">
      <w:pPr>
        <w:spacing w:line="257" w:lineRule="auto"/>
        <w:jc w:val="center"/>
      </w:pPr>
    </w:p>
    <w:p w:rsidR="00641D8B" w:rsidRDefault="00641D8B" w:rsidP="00C306A6">
      <w:pPr>
        <w:spacing w:line="257" w:lineRule="auto"/>
        <w:jc w:val="center"/>
      </w:pPr>
    </w:p>
    <w:p w:rsidR="00641D8B" w:rsidRDefault="00641D8B" w:rsidP="00C306A6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/>
          <w:sz w:val="24"/>
          <w:szCs w:val="24"/>
        </w:rPr>
      </w:pPr>
      <w:bookmarkStart w:id="15" w:name="__RefHeading___Toc27801_3578142504"/>
      <w:bookmarkEnd w:id="15"/>
      <w:r>
        <w:rPr>
          <w:rFonts w:ascii="Times New Roman" w:hAnsi="Times New Roman"/>
          <w:sz w:val="24"/>
          <w:szCs w:val="24"/>
        </w:rPr>
        <w:t>1.5. Объекты в области физической культуры и спорта</w:t>
      </w:r>
    </w:p>
    <w:p w:rsidR="00641D8B" w:rsidRPr="00D457BD" w:rsidRDefault="00641D8B" w:rsidP="00C306A6">
      <w:pPr>
        <w:pStyle w:val="BodyText"/>
        <w:spacing w:after="0" w:line="257" w:lineRule="auto"/>
      </w:pP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8"/>
        <w:gridCol w:w="2667"/>
        <w:gridCol w:w="1623"/>
        <w:gridCol w:w="1417"/>
        <w:gridCol w:w="1843"/>
        <w:gridCol w:w="1719"/>
      </w:tblGrid>
      <w:tr w:rsidR="00641D8B" w:rsidRPr="00C306A6" w:rsidTr="001632C8">
        <w:trPr>
          <w:trHeight w:val="533"/>
        </w:trPr>
        <w:tc>
          <w:tcPr>
            <w:tcW w:w="638" w:type="dxa"/>
            <w:vMerge w:val="restart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2667" w:type="dxa"/>
            <w:vMerge w:val="restart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Наименование </w:t>
            </w:r>
          </w:p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объекта </w:t>
            </w:r>
          </w:p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040" w:type="dxa"/>
            <w:gridSpan w:val="2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641D8B" w:rsidRPr="00C306A6" w:rsidTr="001632C8">
        <w:trPr>
          <w:trHeight w:val="532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spacing w:line="257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  <w:vMerge/>
          </w:tcPr>
          <w:p w:rsidR="00641D8B" w:rsidRPr="001632C8" w:rsidRDefault="00641D8B" w:rsidP="001632C8">
            <w:pPr>
              <w:spacing w:line="257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623" w:type="dxa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1417" w:type="dxa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  <w:tc>
          <w:tcPr>
            <w:tcW w:w="1843" w:type="dxa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1719" w:type="dxa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</w:tr>
    </w:tbl>
    <w:p w:rsidR="00641D8B" w:rsidRPr="00C306A6" w:rsidRDefault="00641D8B">
      <w:pPr>
        <w:rPr>
          <w:sz w:val="4"/>
          <w:szCs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641D8B" w:rsidRPr="00C306A6" w:rsidTr="001632C8">
        <w:trPr>
          <w:trHeight w:val="23"/>
        </w:trPr>
        <w:tc>
          <w:tcPr>
            <w:tcW w:w="638" w:type="dxa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667" w:type="dxa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623" w:type="dxa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17" w:type="dxa"/>
            <w:gridSpan w:val="2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559" w:type="dxa"/>
            <w:gridSpan w:val="2"/>
          </w:tcPr>
          <w:p w:rsidR="00641D8B" w:rsidRPr="001632C8" w:rsidRDefault="00641D8B" w:rsidP="001632C8">
            <w:pPr>
              <w:spacing w:line="257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</w:tr>
      <w:tr w:rsidR="00641D8B" w:rsidRPr="00C306A6" w:rsidTr="001632C8">
        <w:trPr>
          <w:trHeight w:val="23"/>
        </w:trPr>
        <w:tc>
          <w:tcPr>
            <w:tcW w:w="638" w:type="dxa"/>
          </w:tcPr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109" w:type="dxa"/>
            <w:gridSpan w:val="7"/>
          </w:tcPr>
          <w:p w:rsidR="00641D8B" w:rsidRPr="001632C8" w:rsidRDefault="00641D8B" w:rsidP="001632C8">
            <w:pPr>
              <w:tabs>
                <w:tab w:val="left" w:pos="1080"/>
              </w:tabs>
              <w:spacing w:line="230" w:lineRule="auto"/>
              <w:contextualSpacing/>
              <w:jc w:val="both"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>Объекты местного значения сельского поселения</w:t>
            </w:r>
          </w:p>
        </w:tc>
      </w:tr>
      <w:tr w:rsidR="00641D8B" w:rsidRPr="00C306A6" w:rsidTr="001632C8">
        <w:trPr>
          <w:trHeight w:val="7"/>
        </w:trPr>
        <w:tc>
          <w:tcPr>
            <w:tcW w:w="638" w:type="dxa"/>
            <w:vMerge w:val="restart"/>
          </w:tcPr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1.1</w:t>
            </w: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eastAsia="NSimSun" w:cs="Times New Roman"/>
              </w:rPr>
              <w:t>Плавательный б</w:t>
            </w:r>
            <w:r w:rsidRPr="001632C8">
              <w:rPr>
                <w:rFonts w:cs="Times New Roman"/>
              </w:rPr>
              <w:t>ассейн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 площадь зеркала воды </w:t>
            </w:r>
            <w:r w:rsidRPr="001632C8">
              <w:rPr>
                <w:rFonts w:cs="Times New Roman"/>
              </w:rPr>
              <w:br/>
              <w:t xml:space="preserve">на 1000 человек, 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кв.м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20 </w:t>
            </w:r>
          </w:p>
          <w:p w:rsidR="00641D8B" w:rsidRPr="001632C8" w:rsidRDefault="00641D8B" w:rsidP="001632C8">
            <w:pPr>
              <w:spacing w:line="230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т</w:t>
            </w:r>
            <w:r w:rsidRPr="001632C8">
              <w:rPr>
                <w:rFonts w:cs="Times New Roman"/>
              </w:rPr>
              <w:t>ранспортная доступность, мин.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1212" w:type="dxa"/>
            <w:vMerge w:val="restart"/>
          </w:tcPr>
          <w:p w:rsidR="00641D8B" w:rsidRPr="001632C8" w:rsidRDefault="00641D8B" w:rsidP="001632C8">
            <w:pPr>
              <w:spacing w:line="230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30</w:t>
            </w:r>
          </w:p>
          <w:p w:rsidR="00641D8B" w:rsidRPr="001632C8" w:rsidRDefault="00641D8B" w:rsidP="001632C8">
            <w:pPr>
              <w:spacing w:line="230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7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- в</w:t>
            </w:r>
            <w:r w:rsidRPr="001632C8">
              <w:rPr>
                <w:rFonts w:cs="Times New Roman"/>
              </w:rPr>
              <w:t xml:space="preserve"> муниципальных единицах, объединяющих </w:t>
            </w:r>
            <w:r w:rsidRPr="001632C8">
              <w:rPr>
                <w:rFonts w:cs="Times New Roman"/>
              </w:rPr>
              <w:br/>
              <w:t xml:space="preserve">от 1200 до </w:t>
            </w:r>
            <w:r w:rsidRPr="001632C8">
              <w:rPr>
                <w:rFonts w:cs="Times New Roman"/>
              </w:rPr>
              <w:br/>
              <w:t>2500 жителей</w:t>
            </w: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1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12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7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- в</w:t>
            </w:r>
            <w:r w:rsidRPr="001632C8">
              <w:rPr>
                <w:rFonts w:cs="Times New Roman"/>
              </w:rPr>
              <w:t xml:space="preserve"> муниципальных единицах, объединяющих </w:t>
            </w:r>
            <w:r w:rsidRPr="001632C8">
              <w:rPr>
                <w:rFonts w:cs="Times New Roman"/>
              </w:rPr>
              <w:br/>
              <w:t xml:space="preserve">от 2500 до </w:t>
            </w:r>
            <w:r w:rsidRPr="001632C8">
              <w:rPr>
                <w:rFonts w:cs="Times New Roman"/>
              </w:rPr>
              <w:br/>
              <w:t>5000 жителей</w:t>
            </w: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количество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(объект)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2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12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7"/>
        </w:trPr>
        <w:tc>
          <w:tcPr>
            <w:tcW w:w="638" w:type="dxa"/>
            <w:vMerge w:val="restart"/>
          </w:tcPr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1.2</w:t>
            </w: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contextualSpacing/>
              <w:rPr>
                <w:rFonts w:eastAsia="NSimSun" w:cs="Times New Roman"/>
              </w:rPr>
            </w:pPr>
            <w:r w:rsidRPr="001632C8">
              <w:rPr>
                <w:rFonts w:eastAsia="NSimSun" w:cs="Times New Roman"/>
              </w:rPr>
              <w:t>Плоскостное спортивное сооружение (в том числе спортивные (игровые) площадки; спортивные поля, включая футбольные поля)</w:t>
            </w: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общая площадь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на 1000 человек, кв.м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1,95 тыс.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т</w:t>
            </w:r>
            <w:r w:rsidRPr="001632C8">
              <w:rPr>
                <w:rFonts w:cs="Times New Roman"/>
              </w:rPr>
              <w:t>ранспортная доступность, мин.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1212" w:type="dxa"/>
            <w:vMerge w:val="restart"/>
          </w:tcPr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30</w:t>
            </w: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7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- в</w:t>
            </w:r>
            <w:r w:rsidRPr="001632C8">
              <w:rPr>
                <w:rFonts w:cs="Times New Roman"/>
              </w:rPr>
              <w:t xml:space="preserve"> муниципальных единицах, объединяющих </w:t>
            </w:r>
            <w:r w:rsidRPr="001632C8">
              <w:rPr>
                <w:rFonts w:cs="Times New Roman"/>
              </w:rPr>
              <w:br/>
              <w:t xml:space="preserve">от 280 до </w:t>
            </w:r>
            <w:r w:rsidRPr="001632C8">
              <w:rPr>
                <w:rFonts w:cs="Times New Roman"/>
                <w:lang w:eastAsia="ru-RU"/>
              </w:rPr>
              <w:t>12</w:t>
            </w:r>
            <w:r w:rsidRPr="001632C8">
              <w:rPr>
                <w:rFonts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1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12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3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- в</w:t>
            </w:r>
            <w:r w:rsidRPr="001632C8">
              <w:rPr>
                <w:rFonts w:cs="Times New Roman"/>
              </w:rPr>
              <w:t xml:space="preserve"> муниципальных единицах, объединяющих </w:t>
            </w:r>
            <w:r w:rsidRPr="001632C8">
              <w:rPr>
                <w:rFonts w:cs="Times New Roman"/>
              </w:rPr>
              <w:br/>
              <w:t xml:space="preserve">от 1200 до </w:t>
            </w:r>
            <w:r w:rsidRPr="001632C8">
              <w:rPr>
                <w:rFonts w:cs="Times New Roman"/>
              </w:rPr>
              <w:br/>
              <w:t>2500 жителей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2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12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3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- в</w:t>
            </w:r>
            <w:r w:rsidRPr="001632C8">
              <w:rPr>
                <w:rFonts w:cs="Times New Roman"/>
              </w:rPr>
              <w:t xml:space="preserve"> муниципальных единицах, объединяющих </w:t>
            </w:r>
            <w:r w:rsidRPr="001632C8">
              <w:rPr>
                <w:rFonts w:cs="Times New Roman"/>
              </w:rPr>
              <w:br/>
              <w:t xml:space="preserve">от 2500 до </w:t>
            </w:r>
            <w:r w:rsidRPr="001632C8">
              <w:rPr>
                <w:rFonts w:cs="Times New Roman"/>
              </w:rPr>
              <w:br/>
              <w:t>5000 жителей</w:t>
            </w: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4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12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2"/>
        </w:trPr>
        <w:tc>
          <w:tcPr>
            <w:tcW w:w="638" w:type="dxa"/>
            <w:vMerge w:val="restart"/>
          </w:tcPr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1.3</w:t>
            </w: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Спортивный зал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площадь пола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 xml:space="preserve">на 1000 человек, </w:t>
            </w: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кв.м 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35</w:t>
            </w:r>
          </w:p>
          <w:p w:rsidR="00641D8B" w:rsidRPr="001632C8" w:rsidRDefault="00641D8B" w:rsidP="001632C8">
            <w:pPr>
              <w:pStyle w:val="ConsPlusNormal"/>
              <w:widowControl w:val="0"/>
              <w:spacing w:line="230" w:lineRule="auto"/>
              <w:jc w:val="center"/>
              <w:rPr>
                <w:rFonts w:cs="Times New Roman"/>
                <w:spacing w:val="-8"/>
                <w:lang w:eastAsia="ru-RU"/>
              </w:rPr>
            </w:pPr>
          </w:p>
          <w:p w:rsidR="00641D8B" w:rsidRPr="001632C8" w:rsidRDefault="00641D8B" w:rsidP="001632C8">
            <w:pPr>
              <w:pStyle w:val="ConsPlusNormal"/>
              <w:widowControl w:val="0"/>
              <w:spacing w:line="230" w:lineRule="auto"/>
              <w:jc w:val="center"/>
              <w:rPr>
                <w:rFonts w:cs="Times New Roman"/>
                <w:spacing w:val="-8"/>
                <w:lang w:eastAsia="ru-RU"/>
              </w:rPr>
            </w:pPr>
          </w:p>
          <w:p w:rsidR="00641D8B" w:rsidRPr="001632C8" w:rsidRDefault="00641D8B" w:rsidP="001632C8">
            <w:pPr>
              <w:pStyle w:val="ConsPlusNormal"/>
              <w:widowControl w:val="0"/>
              <w:spacing w:line="230" w:lineRule="auto"/>
              <w:jc w:val="center"/>
              <w:rPr>
                <w:rFonts w:cs="Times New Roman"/>
                <w:spacing w:val="-8"/>
                <w:lang w:eastAsia="ru-RU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т</w:t>
            </w:r>
            <w:r w:rsidRPr="001632C8">
              <w:rPr>
                <w:rFonts w:cs="Times New Roman"/>
              </w:rPr>
              <w:t>ранспортная доступность, мин.</w:t>
            </w: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12" w:type="dxa"/>
            <w:vMerge w:val="restart"/>
          </w:tcPr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30</w:t>
            </w: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2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- в</w:t>
            </w:r>
            <w:r w:rsidRPr="001632C8">
              <w:rPr>
                <w:rFonts w:cs="Times New Roman"/>
              </w:rPr>
              <w:t xml:space="preserve"> муниципальных единицах, объединяющих </w:t>
            </w:r>
            <w:r w:rsidRPr="001632C8">
              <w:rPr>
                <w:rFonts w:cs="Times New Roman"/>
              </w:rPr>
              <w:br/>
              <w:t xml:space="preserve">от 280 до </w:t>
            </w:r>
            <w:r w:rsidRPr="001632C8">
              <w:rPr>
                <w:rFonts w:cs="Times New Roman"/>
                <w:lang w:eastAsia="ru-RU"/>
              </w:rPr>
              <w:t>12</w:t>
            </w:r>
            <w:r w:rsidRPr="001632C8">
              <w:rPr>
                <w:rFonts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12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2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- в</w:t>
            </w:r>
            <w:r w:rsidRPr="001632C8">
              <w:rPr>
                <w:rFonts w:cs="Times New Roman"/>
              </w:rPr>
              <w:t xml:space="preserve"> муниципальных единицах, объединяющих </w:t>
            </w:r>
            <w:r w:rsidRPr="001632C8">
              <w:rPr>
                <w:rFonts w:cs="Times New Roman"/>
              </w:rPr>
              <w:br/>
              <w:t xml:space="preserve">от 1200 до </w:t>
            </w:r>
            <w:r w:rsidRPr="001632C8">
              <w:rPr>
                <w:rFonts w:cs="Times New Roman"/>
              </w:rPr>
              <w:br/>
              <w:t>2500 жителей</w:t>
            </w: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bookmarkStart w:id="16" w:name="__DdeLink__380501_1547236396"/>
            <w:bookmarkEnd w:id="16"/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12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2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- в</w:t>
            </w:r>
            <w:r w:rsidRPr="001632C8">
              <w:rPr>
                <w:rFonts w:cs="Times New Roman"/>
              </w:rPr>
              <w:t xml:space="preserve"> муниципальных единицах, объединяющих </w:t>
            </w:r>
            <w:r w:rsidRPr="001632C8">
              <w:rPr>
                <w:rFonts w:cs="Times New Roman"/>
              </w:rPr>
              <w:br/>
              <w:t xml:space="preserve">от 2500 до </w:t>
            </w:r>
            <w:r w:rsidRPr="001632C8">
              <w:rPr>
                <w:rFonts w:cs="Times New Roman"/>
              </w:rPr>
              <w:br/>
              <w:t>5000 жителей</w:t>
            </w: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12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5"/>
        </w:trPr>
        <w:tc>
          <w:tcPr>
            <w:tcW w:w="638" w:type="dxa"/>
            <w:vMerge w:val="restart"/>
          </w:tcPr>
          <w:p w:rsidR="00641D8B" w:rsidRPr="001632C8" w:rsidRDefault="00641D8B" w:rsidP="001632C8">
            <w:pPr>
              <w:spacing w:line="230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1.4</w:t>
            </w: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Спортивная площадка</w:t>
            </w:r>
          </w:p>
          <w:p w:rsidR="00641D8B" w:rsidRPr="001632C8" w:rsidRDefault="00641D8B" w:rsidP="001632C8">
            <w:pPr>
              <w:spacing w:line="230" w:lineRule="auto"/>
              <w:rPr>
                <w:spacing w:val="-8"/>
                <w:kern w:val="2"/>
                <w:szCs w:val="24"/>
                <w:lang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(комплексы физкультурно-оздоровительных площадок </w:t>
            </w: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 xml:space="preserve">площадь территории </w:t>
            </w:r>
            <w:r w:rsidRPr="001632C8">
              <w:rPr>
                <w:rFonts w:cs="Times New Roman"/>
                <w:lang w:eastAsia="ru-RU"/>
              </w:rPr>
              <w:br/>
              <w:t xml:space="preserve">на 1 человека, 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 xml:space="preserve">кв.м  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23</w:t>
            </w: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п</w:t>
            </w:r>
            <w:r w:rsidRPr="001632C8">
              <w:rPr>
                <w:rFonts w:cs="Times New Roman"/>
              </w:rPr>
              <w:t xml:space="preserve">ешеходная доступность, 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мин.</w:t>
            </w:r>
          </w:p>
        </w:tc>
        <w:tc>
          <w:tcPr>
            <w:tcW w:w="1212" w:type="dxa"/>
            <w:vMerge w:val="restart"/>
          </w:tcPr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30</w:t>
            </w: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5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- в</w:t>
            </w:r>
            <w:r w:rsidRPr="001632C8">
              <w:rPr>
                <w:rFonts w:cs="Times New Roman"/>
              </w:rPr>
              <w:t xml:space="preserve"> муниципальных единицах, объединяющих </w:t>
            </w:r>
            <w:r w:rsidRPr="001632C8">
              <w:rPr>
                <w:rFonts w:cs="Times New Roman"/>
                <w:lang w:eastAsia="ru-RU"/>
              </w:rPr>
              <w:t>до</w:t>
            </w:r>
            <w:r w:rsidRPr="001632C8">
              <w:rPr>
                <w:rFonts w:cs="Times New Roman"/>
              </w:rPr>
              <w:t xml:space="preserve"> 280 </w:t>
            </w: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1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12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5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- в</w:t>
            </w:r>
            <w:r w:rsidRPr="001632C8">
              <w:rPr>
                <w:rFonts w:cs="Times New Roman"/>
              </w:rPr>
              <w:t xml:space="preserve"> муниципальных единицах, объединяющих </w:t>
            </w:r>
            <w:r w:rsidRPr="001632C8">
              <w:rPr>
                <w:rFonts w:cs="Times New Roman"/>
              </w:rPr>
              <w:br/>
              <w:t xml:space="preserve">от 280 до </w:t>
            </w:r>
            <w:r w:rsidRPr="001632C8">
              <w:rPr>
                <w:rFonts w:cs="Times New Roman"/>
                <w:lang w:eastAsia="ru-RU"/>
              </w:rPr>
              <w:t>12</w:t>
            </w:r>
            <w:r w:rsidRPr="001632C8">
              <w:rPr>
                <w:rFonts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3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12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2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- в</w:t>
            </w:r>
            <w:r w:rsidRPr="001632C8">
              <w:rPr>
                <w:rFonts w:cs="Times New Roman"/>
              </w:rPr>
              <w:t xml:space="preserve"> муниципальных единицах, объединяющих </w:t>
            </w:r>
            <w:r w:rsidRPr="001632C8">
              <w:rPr>
                <w:rFonts w:cs="Times New Roman"/>
              </w:rPr>
              <w:br/>
              <w:t xml:space="preserve">от 1200 до </w:t>
            </w:r>
            <w:r w:rsidRPr="001632C8">
              <w:rPr>
                <w:rFonts w:cs="Times New Roman"/>
              </w:rPr>
              <w:br/>
              <w:t>2500 жителей</w:t>
            </w: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6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12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2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67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- в</w:t>
            </w:r>
            <w:r w:rsidRPr="001632C8">
              <w:rPr>
                <w:rFonts w:cs="Times New Roman"/>
              </w:rPr>
              <w:t xml:space="preserve"> муниципальных единицах, объединяющих </w:t>
            </w:r>
            <w:r w:rsidRPr="001632C8">
              <w:rPr>
                <w:rFonts w:cs="Times New Roman"/>
              </w:rPr>
              <w:br/>
              <w:t xml:space="preserve">от 2500 до </w:t>
            </w:r>
            <w:r w:rsidRPr="001632C8">
              <w:rPr>
                <w:rFonts w:cs="Times New Roman"/>
              </w:rPr>
              <w:br/>
              <w:t>5000 жителей</w:t>
            </w:r>
          </w:p>
        </w:tc>
        <w:tc>
          <w:tcPr>
            <w:tcW w:w="2200" w:type="dxa"/>
            <w:gridSpan w:val="2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10</w:t>
            </w:r>
          </w:p>
          <w:p w:rsidR="00641D8B" w:rsidRPr="001632C8" w:rsidRDefault="00641D8B" w:rsidP="001632C8">
            <w:pPr>
              <w:pStyle w:val="ConsPlusNormal"/>
              <w:spacing w:line="230" w:lineRule="auto"/>
              <w:jc w:val="center"/>
              <w:rPr>
                <w:rFonts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12" w:type="dxa"/>
            <w:vMerge/>
          </w:tcPr>
          <w:p w:rsidR="00641D8B" w:rsidRPr="001632C8" w:rsidRDefault="00641D8B" w:rsidP="001632C8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C306A6" w:rsidTr="001632C8">
        <w:trPr>
          <w:trHeight w:val="1129"/>
        </w:trPr>
        <w:tc>
          <w:tcPr>
            <w:tcW w:w="638" w:type="dxa"/>
            <w:vMerge/>
          </w:tcPr>
          <w:p w:rsidR="00641D8B" w:rsidRPr="001632C8" w:rsidRDefault="00641D8B" w:rsidP="001632C8">
            <w:pPr>
              <w:pStyle w:val="ListParagraph"/>
              <w:numPr>
                <w:ilvl w:val="0"/>
                <w:numId w:val="5"/>
              </w:numPr>
              <w:spacing w:line="230" w:lineRule="auto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109" w:type="dxa"/>
            <w:gridSpan w:val="7"/>
          </w:tcPr>
          <w:p w:rsidR="00641D8B" w:rsidRPr="001632C8" w:rsidRDefault="00641D8B" w:rsidP="001632C8">
            <w:pPr>
              <w:pStyle w:val="ConsPlusNormal"/>
              <w:widowControl w:val="0"/>
              <w:spacing w:line="230" w:lineRule="auto"/>
              <w:ind w:left="360"/>
              <w:jc w:val="both"/>
              <w:rPr>
                <w:rFonts w:cs="Times New Roman"/>
                <w:kern w:val="0"/>
                <w:sz w:val="10"/>
                <w:szCs w:val="10"/>
                <w:lang w:eastAsia="ru-RU" w:bidi="ar-SA"/>
              </w:rPr>
            </w:pPr>
          </w:p>
          <w:p w:rsidR="00641D8B" w:rsidRPr="001632C8" w:rsidRDefault="00641D8B" w:rsidP="001632C8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rFonts w:cs="Times New Roman"/>
              </w:rPr>
            </w:pPr>
            <w:r w:rsidRPr="001632C8">
              <w:rPr>
                <w:rFonts w:cs="Times New Roman"/>
                <w:kern w:val="0"/>
                <w:lang w:eastAsia="ru-RU" w:bidi="ar-SA"/>
              </w:rPr>
              <w:t>Муниципальными единицами</w:t>
            </w:r>
            <w:r w:rsidRPr="001632C8">
              <w:rPr>
                <w:rFonts w:cs="Times New Roman"/>
              </w:rPr>
              <w:t>могут выступать сельские поселения, жилые кварталы и т. п.</w:t>
            </w:r>
          </w:p>
          <w:p w:rsidR="00641D8B" w:rsidRPr="001632C8" w:rsidRDefault="00641D8B" w:rsidP="001632C8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rFonts w:cs="Times New Roman"/>
                <w:color w:val="00000A"/>
              </w:rPr>
            </w:pPr>
            <w:r w:rsidRPr="001632C8">
              <w:rPr>
                <w:rFonts w:cs="Times New Roman"/>
                <w:color w:val="00000A"/>
              </w:rPr>
              <w:t>При расчете потребности населения в бассейнах, спортивных плоскостных сооружениях и спортивных залах рекомендуется учитывать объекты регионального значения (при наличии), местного значения муниципального района и поселения.</w:t>
            </w:r>
          </w:p>
        </w:tc>
      </w:tr>
    </w:tbl>
    <w:p w:rsidR="00641D8B" w:rsidRPr="0093063D" w:rsidRDefault="00641D8B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  <w:bookmarkStart w:id="17" w:name="__RefHeading___Toc27805_3578142504"/>
      <w:bookmarkEnd w:id="17"/>
    </w:p>
    <w:p w:rsidR="00641D8B" w:rsidRPr="0093063D" w:rsidRDefault="00641D8B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</w:p>
    <w:p w:rsidR="00641D8B" w:rsidRDefault="00641D8B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641D8B" w:rsidRPr="00AF3EED" w:rsidRDefault="00641D8B" w:rsidP="00AF3EED">
      <w:pPr>
        <w:pStyle w:val="BodyText"/>
      </w:pPr>
    </w:p>
    <w:p w:rsidR="00641D8B" w:rsidRDefault="00641D8B" w:rsidP="00E3654D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ascii="Times New Roman" w:hAnsi="Times New Roman"/>
          <w:sz w:val="24"/>
          <w:szCs w:val="24"/>
        </w:rPr>
      </w:pPr>
      <w:bookmarkStart w:id="18" w:name="__RefHeading___Toc28753_3578142504"/>
      <w:bookmarkEnd w:id="18"/>
      <w:r>
        <w:rPr>
          <w:rFonts w:ascii="Times New Roman" w:hAnsi="Times New Roman"/>
          <w:sz w:val="24"/>
          <w:szCs w:val="24"/>
        </w:rPr>
        <w:t xml:space="preserve">1.6. </w:t>
      </w:r>
      <w:bookmarkStart w:id="19" w:name="__DdeLink__5825422_3356945085"/>
      <w:r>
        <w:rPr>
          <w:rFonts w:ascii="Times New Roman" w:hAnsi="Times New Roman"/>
          <w:sz w:val="24"/>
          <w:szCs w:val="24"/>
        </w:rPr>
        <w:t xml:space="preserve">Объекты </w:t>
      </w:r>
      <w:bookmarkEnd w:id="19"/>
      <w:r>
        <w:rPr>
          <w:rFonts w:ascii="Times New Roman" w:hAnsi="Times New Roman"/>
          <w:sz w:val="24"/>
          <w:szCs w:val="24"/>
        </w:rPr>
        <w:t>в области ритуальных услуг (места погребения)</w:t>
      </w:r>
    </w:p>
    <w:p w:rsidR="00641D8B" w:rsidRPr="00BE6CAC" w:rsidRDefault="00641D8B" w:rsidP="00E3654D">
      <w:pPr>
        <w:pStyle w:val="BodyText"/>
        <w:spacing w:after="0" w:line="264" w:lineRule="auto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641D8B" w:rsidRPr="00BE6CAC" w:rsidTr="001632C8">
        <w:trPr>
          <w:trHeight w:val="533"/>
        </w:trPr>
        <w:tc>
          <w:tcPr>
            <w:tcW w:w="762" w:type="dxa"/>
            <w:vMerge w:val="restart"/>
          </w:tcPr>
          <w:p w:rsidR="00641D8B" w:rsidRPr="001632C8" w:rsidRDefault="00641D8B" w:rsidP="001632C8">
            <w:pPr>
              <w:spacing w:line="264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2850" w:type="dxa"/>
            <w:vMerge w:val="restart"/>
          </w:tcPr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Наименование </w:t>
            </w:r>
          </w:p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объекта </w:t>
            </w:r>
          </w:p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450" w:type="dxa"/>
            <w:gridSpan w:val="2"/>
          </w:tcPr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641D8B" w:rsidRPr="00BE6CAC" w:rsidTr="001632C8">
        <w:trPr>
          <w:trHeight w:val="532"/>
        </w:trPr>
        <w:tc>
          <w:tcPr>
            <w:tcW w:w="762" w:type="dxa"/>
            <w:vMerge/>
          </w:tcPr>
          <w:p w:rsidR="00641D8B" w:rsidRPr="001632C8" w:rsidRDefault="00641D8B" w:rsidP="001632C8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50" w:type="dxa"/>
            <w:vMerge/>
          </w:tcPr>
          <w:p w:rsidR="00641D8B" w:rsidRPr="001632C8" w:rsidRDefault="00641D8B" w:rsidP="001632C8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815" w:type="dxa"/>
          </w:tcPr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1635" w:type="dxa"/>
          </w:tcPr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  <w:tc>
          <w:tcPr>
            <w:tcW w:w="1410" w:type="dxa"/>
          </w:tcPr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1275" w:type="dxa"/>
          </w:tcPr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</w:tr>
    </w:tbl>
    <w:p w:rsidR="00641D8B" w:rsidRPr="008512B0" w:rsidRDefault="00641D8B" w:rsidP="00E3654D">
      <w:pPr>
        <w:spacing w:line="264" w:lineRule="auto"/>
        <w:rPr>
          <w:sz w:val="4"/>
          <w:szCs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641D8B" w:rsidRPr="00BE6CAC" w:rsidTr="001632C8">
        <w:trPr>
          <w:trHeight w:val="23"/>
        </w:trPr>
        <w:tc>
          <w:tcPr>
            <w:tcW w:w="762" w:type="dxa"/>
          </w:tcPr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850" w:type="dxa"/>
          </w:tcPr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815" w:type="dxa"/>
          </w:tcPr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635" w:type="dxa"/>
          </w:tcPr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410" w:type="dxa"/>
          </w:tcPr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275" w:type="dxa"/>
          </w:tcPr>
          <w:p w:rsidR="00641D8B" w:rsidRPr="001632C8" w:rsidRDefault="00641D8B" w:rsidP="001632C8">
            <w:pPr>
              <w:spacing w:line="264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</w:tr>
      <w:tr w:rsidR="00641D8B" w:rsidRPr="00BE6CAC" w:rsidTr="001632C8">
        <w:trPr>
          <w:trHeight w:val="23"/>
        </w:trPr>
        <w:tc>
          <w:tcPr>
            <w:tcW w:w="762" w:type="dxa"/>
          </w:tcPr>
          <w:p w:rsidR="00641D8B" w:rsidRPr="001632C8" w:rsidRDefault="00641D8B" w:rsidP="001632C8">
            <w:pPr>
              <w:spacing w:line="264" w:lineRule="auto"/>
              <w:contextualSpacing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985" w:type="dxa"/>
            <w:gridSpan w:val="5"/>
          </w:tcPr>
          <w:p w:rsidR="00641D8B" w:rsidRPr="001632C8" w:rsidRDefault="00641D8B" w:rsidP="001632C8">
            <w:pPr>
              <w:tabs>
                <w:tab w:val="left" w:pos="1080"/>
              </w:tabs>
              <w:spacing w:line="264" w:lineRule="auto"/>
              <w:contextualSpacing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>Объекты местного значения сельского поселений</w:t>
            </w:r>
          </w:p>
        </w:tc>
      </w:tr>
      <w:tr w:rsidR="00641D8B" w:rsidRPr="00BE6CAC" w:rsidTr="001632C8">
        <w:trPr>
          <w:trHeight w:val="23"/>
        </w:trPr>
        <w:tc>
          <w:tcPr>
            <w:tcW w:w="762" w:type="dxa"/>
          </w:tcPr>
          <w:p w:rsidR="00641D8B" w:rsidRPr="001632C8" w:rsidRDefault="00641D8B" w:rsidP="001632C8">
            <w:pPr>
              <w:spacing w:line="264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1.1</w:t>
            </w:r>
          </w:p>
        </w:tc>
        <w:tc>
          <w:tcPr>
            <w:tcW w:w="8985" w:type="dxa"/>
            <w:gridSpan w:val="5"/>
          </w:tcPr>
          <w:p w:rsidR="00641D8B" w:rsidRPr="001632C8" w:rsidRDefault="00641D8B" w:rsidP="001632C8">
            <w:pPr>
              <w:pStyle w:val="ConsPlusNormal"/>
              <w:spacing w:line="264" w:lineRule="auto"/>
              <w:rPr>
                <w:rFonts w:cs="Times New Roman"/>
                <w:i/>
                <w:iCs/>
              </w:rPr>
            </w:pPr>
            <w:r w:rsidRPr="001632C8">
              <w:rPr>
                <w:rFonts w:cs="Times New Roman"/>
                <w:i/>
                <w:iCs/>
              </w:rPr>
              <w:t>Объекты мест погребения</w:t>
            </w:r>
          </w:p>
        </w:tc>
      </w:tr>
      <w:tr w:rsidR="00641D8B" w:rsidRPr="00BE6CAC" w:rsidTr="001632C8">
        <w:trPr>
          <w:trHeight w:val="23"/>
        </w:trPr>
        <w:tc>
          <w:tcPr>
            <w:tcW w:w="762" w:type="dxa"/>
            <w:vMerge w:val="restart"/>
          </w:tcPr>
          <w:p w:rsidR="00641D8B" w:rsidRPr="001632C8" w:rsidRDefault="00641D8B" w:rsidP="001632C8">
            <w:pPr>
              <w:spacing w:line="264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1.1.1</w:t>
            </w:r>
          </w:p>
        </w:tc>
        <w:tc>
          <w:tcPr>
            <w:tcW w:w="2850" w:type="dxa"/>
          </w:tcPr>
          <w:p w:rsidR="00641D8B" w:rsidRPr="001632C8" w:rsidRDefault="00641D8B" w:rsidP="001632C8">
            <w:pPr>
              <w:pStyle w:val="ConsPlusNormal"/>
              <w:spacing w:line="264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Кладбище смешанного или традиционного захоронения</w:t>
            </w:r>
            <w:bookmarkStart w:id="20" w:name="__DdeLink__577518_1398760028"/>
            <w:bookmarkEnd w:id="20"/>
          </w:p>
        </w:tc>
        <w:tc>
          <w:tcPr>
            <w:tcW w:w="1815" w:type="dxa"/>
          </w:tcPr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площадь территории, </w:t>
            </w:r>
          </w:p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га</w:t>
            </w:r>
          </w:p>
        </w:tc>
        <w:tc>
          <w:tcPr>
            <w:tcW w:w="1635" w:type="dxa"/>
          </w:tcPr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0,24 на 1000 чел. </w:t>
            </w:r>
          </w:p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</w:rPr>
            </w:pPr>
            <w:hyperlink w:anchor="Par5796">
              <w:r w:rsidRPr="001632C8">
                <w:rPr>
                  <w:rFonts w:cs="Times New Roman"/>
                </w:rPr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не нормируется</w:t>
            </w:r>
          </w:p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641D8B" w:rsidRPr="00BE6CAC" w:rsidTr="001632C8">
        <w:trPr>
          <w:trHeight w:val="23"/>
        </w:trPr>
        <w:tc>
          <w:tcPr>
            <w:tcW w:w="762" w:type="dxa"/>
            <w:vMerge/>
          </w:tcPr>
          <w:p w:rsidR="00641D8B" w:rsidRPr="001632C8" w:rsidRDefault="00641D8B" w:rsidP="001632C8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8985" w:type="dxa"/>
            <w:gridSpan w:val="5"/>
          </w:tcPr>
          <w:p w:rsidR="00641D8B" w:rsidRPr="001632C8" w:rsidRDefault="00641D8B" w:rsidP="001632C8">
            <w:pPr>
              <w:pStyle w:val="ConsPlusNormal"/>
              <w:spacing w:line="264" w:lineRule="auto"/>
              <w:ind w:left="540"/>
              <w:jc w:val="both"/>
              <w:rPr>
                <w:rFonts w:cs="Times New Roman"/>
              </w:rPr>
            </w:pPr>
            <w:r w:rsidRPr="001632C8">
              <w:rPr>
                <w:rFonts w:cs="Times New Roman"/>
              </w:rPr>
              <w:t>&lt;*&gt; Размер земельного участка для кладбища не может превышать 40 га.</w:t>
            </w:r>
          </w:p>
        </w:tc>
      </w:tr>
      <w:tr w:rsidR="00641D8B" w:rsidRPr="00BE6CAC" w:rsidTr="001632C8">
        <w:trPr>
          <w:trHeight w:val="23"/>
        </w:trPr>
        <w:tc>
          <w:tcPr>
            <w:tcW w:w="762" w:type="dxa"/>
          </w:tcPr>
          <w:p w:rsidR="00641D8B" w:rsidRPr="001632C8" w:rsidRDefault="00641D8B" w:rsidP="001632C8">
            <w:pPr>
              <w:spacing w:line="264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1.1.2</w:t>
            </w:r>
          </w:p>
        </w:tc>
        <w:tc>
          <w:tcPr>
            <w:tcW w:w="2850" w:type="dxa"/>
          </w:tcPr>
          <w:p w:rsidR="00641D8B" w:rsidRPr="001632C8" w:rsidRDefault="00641D8B" w:rsidP="001632C8">
            <w:pPr>
              <w:pStyle w:val="ConsPlusNormal"/>
              <w:spacing w:line="264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Кладбище урновых за</w:t>
            </w:r>
            <w:bookmarkStart w:id="21" w:name="_GoBack4"/>
            <w:bookmarkEnd w:id="21"/>
            <w:r w:rsidRPr="001632C8">
              <w:rPr>
                <w:rFonts w:cs="Times New Roman"/>
              </w:rPr>
              <w:t xml:space="preserve">хоронений после кремации </w:t>
            </w:r>
          </w:p>
        </w:tc>
        <w:tc>
          <w:tcPr>
            <w:tcW w:w="1815" w:type="dxa"/>
          </w:tcPr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площадь территории, </w:t>
            </w:r>
          </w:p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га</w:t>
            </w:r>
          </w:p>
        </w:tc>
        <w:tc>
          <w:tcPr>
            <w:tcW w:w="1635" w:type="dxa"/>
          </w:tcPr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0,02 на </w:t>
            </w:r>
          </w:p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1000 чел.</w:t>
            </w:r>
          </w:p>
        </w:tc>
        <w:tc>
          <w:tcPr>
            <w:tcW w:w="2685" w:type="dxa"/>
            <w:gridSpan w:val="2"/>
          </w:tcPr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не нормируется</w:t>
            </w:r>
          </w:p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641D8B" w:rsidRPr="00BE6CAC" w:rsidTr="001632C8">
        <w:trPr>
          <w:trHeight w:val="23"/>
        </w:trPr>
        <w:tc>
          <w:tcPr>
            <w:tcW w:w="762" w:type="dxa"/>
            <w:vMerge w:val="restart"/>
          </w:tcPr>
          <w:p w:rsidR="00641D8B" w:rsidRPr="001632C8" w:rsidRDefault="00641D8B" w:rsidP="001632C8">
            <w:pPr>
              <w:spacing w:line="264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1.1.3</w:t>
            </w:r>
          </w:p>
        </w:tc>
        <w:tc>
          <w:tcPr>
            <w:tcW w:w="2850" w:type="dxa"/>
          </w:tcPr>
          <w:p w:rsidR="00641D8B" w:rsidRPr="001632C8" w:rsidRDefault="00641D8B" w:rsidP="001632C8">
            <w:pPr>
              <w:pStyle w:val="ConsPlusNormal"/>
              <w:spacing w:line="264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Крематорий</w:t>
            </w:r>
          </w:p>
        </w:tc>
        <w:tc>
          <w:tcPr>
            <w:tcW w:w="3450" w:type="dxa"/>
            <w:gridSpan w:val="2"/>
          </w:tcPr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по заданию на проектирование</w:t>
            </w:r>
          </w:p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&lt;**&gt;</w:t>
            </w:r>
          </w:p>
        </w:tc>
        <w:tc>
          <w:tcPr>
            <w:tcW w:w="2685" w:type="dxa"/>
            <w:gridSpan w:val="2"/>
          </w:tcPr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не нормируется</w:t>
            </w:r>
          </w:p>
          <w:p w:rsidR="00641D8B" w:rsidRPr="001632C8" w:rsidRDefault="00641D8B" w:rsidP="001632C8">
            <w:pPr>
              <w:pStyle w:val="ConsPlusNormal"/>
              <w:spacing w:line="264" w:lineRule="auto"/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641D8B" w:rsidRPr="00BE6CAC" w:rsidTr="001632C8">
        <w:trPr>
          <w:trHeight w:val="23"/>
        </w:trPr>
        <w:tc>
          <w:tcPr>
            <w:tcW w:w="762" w:type="dxa"/>
            <w:vMerge/>
          </w:tcPr>
          <w:p w:rsidR="00641D8B" w:rsidRPr="001632C8" w:rsidRDefault="00641D8B" w:rsidP="001632C8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8985" w:type="dxa"/>
            <w:gridSpan w:val="5"/>
          </w:tcPr>
          <w:p w:rsidR="00641D8B" w:rsidRPr="001632C8" w:rsidRDefault="00641D8B" w:rsidP="001632C8">
            <w:pPr>
              <w:pStyle w:val="ConsPlusNormal"/>
              <w:spacing w:line="264" w:lineRule="auto"/>
              <w:jc w:val="both"/>
              <w:rPr>
                <w:rFonts w:cs="Times New Roman"/>
                <w:sz w:val="10"/>
                <w:szCs w:val="10"/>
              </w:rPr>
            </w:pPr>
          </w:p>
          <w:p w:rsidR="00641D8B" w:rsidRPr="001632C8" w:rsidRDefault="00641D8B" w:rsidP="001632C8">
            <w:pPr>
              <w:pStyle w:val="ConsPlusNormal"/>
              <w:spacing w:line="264" w:lineRule="auto"/>
              <w:ind w:firstLine="514"/>
              <w:jc w:val="both"/>
              <w:rPr>
                <w:rFonts w:cs="Times New Roman"/>
              </w:rPr>
            </w:pPr>
            <w:r w:rsidRPr="001632C8">
              <w:rPr>
                <w:rFonts w:cs="Times New Roman"/>
              </w:rPr>
              <w:t>&lt;**&gt; Пропускная способность крематория определяется в среднем из расчета один час на одну кремацию.</w:t>
            </w:r>
          </w:p>
          <w:p w:rsidR="00641D8B" w:rsidRPr="001632C8" w:rsidRDefault="00641D8B" w:rsidP="001632C8">
            <w:pPr>
              <w:pStyle w:val="ConsPlusNormal"/>
              <w:spacing w:line="264" w:lineRule="auto"/>
              <w:jc w:val="both"/>
              <w:rPr>
                <w:rFonts w:cs="Times New Roman"/>
                <w:sz w:val="10"/>
                <w:szCs w:val="10"/>
              </w:rPr>
            </w:pPr>
          </w:p>
        </w:tc>
      </w:tr>
    </w:tbl>
    <w:p w:rsidR="00641D8B" w:rsidRDefault="00641D8B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</w:p>
    <w:p w:rsidR="00641D8B" w:rsidRDefault="00641D8B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  <w:r>
        <w:rPr>
          <w:color w:val="000000"/>
        </w:rPr>
        <w:t>Примечание:</w:t>
      </w:r>
    </w:p>
    <w:p w:rsidR="00641D8B" w:rsidRDefault="00641D8B" w:rsidP="00E3654D">
      <w:pPr>
        <w:pStyle w:val="ConsPlusNormal"/>
        <w:spacing w:line="264" w:lineRule="auto"/>
        <w:ind w:left="-142" w:firstLine="567"/>
        <w:jc w:val="both"/>
        <w:rPr>
          <w:rFonts w:eastAsia="NSimSun" w:cs="Arial"/>
          <w:color w:val="000000"/>
        </w:rPr>
      </w:pPr>
      <w:r>
        <w:rPr>
          <w:rFonts w:eastAsia="NSimSun" w:cs="Arial"/>
          <w:color w:val="00000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641D8B" w:rsidRDefault="00641D8B" w:rsidP="00E3654D">
      <w:pPr>
        <w:pStyle w:val="21"/>
        <w:numPr>
          <w:ilvl w:val="1"/>
          <w:numId w:val="3"/>
        </w:numPr>
        <w:spacing w:before="86" w:after="6" w:line="264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Объекты в области благоустройства</w:t>
      </w:r>
    </w:p>
    <w:p w:rsidR="00641D8B" w:rsidRPr="00E3654D" w:rsidRDefault="00641D8B" w:rsidP="00E3654D">
      <w:pPr>
        <w:pStyle w:val="BodyText"/>
        <w:spacing w:line="264" w:lineRule="auto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201"/>
        <w:gridCol w:w="2182"/>
        <w:gridCol w:w="1442"/>
        <w:gridCol w:w="1713"/>
        <w:gridCol w:w="1393"/>
      </w:tblGrid>
      <w:tr w:rsidR="00641D8B" w:rsidRPr="005F0745" w:rsidTr="001632C8">
        <w:trPr>
          <w:trHeight w:val="533"/>
        </w:trPr>
        <w:tc>
          <w:tcPr>
            <w:tcW w:w="816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2201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Наименование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объекта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624" w:type="dxa"/>
            <w:gridSpan w:val="2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3106" w:type="dxa"/>
            <w:gridSpan w:val="2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641D8B" w:rsidRPr="005F0745" w:rsidTr="001632C8">
        <w:trPr>
          <w:trHeight w:val="532"/>
        </w:trPr>
        <w:tc>
          <w:tcPr>
            <w:tcW w:w="816" w:type="dxa"/>
            <w:vMerge/>
          </w:tcPr>
          <w:p w:rsidR="00641D8B" w:rsidRPr="001632C8" w:rsidRDefault="00641D8B" w:rsidP="001632C8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201" w:type="dxa"/>
            <w:vMerge/>
          </w:tcPr>
          <w:p w:rsidR="00641D8B" w:rsidRPr="001632C8" w:rsidRDefault="00641D8B" w:rsidP="001632C8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82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1442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  <w:tc>
          <w:tcPr>
            <w:tcW w:w="1713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1393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</w:tr>
    </w:tbl>
    <w:p w:rsidR="00641D8B" w:rsidRPr="005F0745" w:rsidRDefault="00641D8B" w:rsidP="005C0E51">
      <w:pPr>
        <w:spacing w:line="235" w:lineRule="auto"/>
        <w:rPr>
          <w:sz w:val="4"/>
          <w:szCs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201"/>
        <w:gridCol w:w="2182"/>
        <w:gridCol w:w="1442"/>
        <w:gridCol w:w="1649"/>
        <w:gridCol w:w="64"/>
        <w:gridCol w:w="116"/>
        <w:gridCol w:w="1277"/>
      </w:tblGrid>
      <w:tr w:rsidR="00641D8B" w:rsidRPr="005F0745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20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182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42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713" w:type="dxa"/>
            <w:gridSpan w:val="2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393" w:type="dxa"/>
            <w:gridSpan w:val="2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contextualSpacing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931" w:type="dxa"/>
            <w:gridSpan w:val="7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contextualSpacing/>
              <w:jc w:val="both"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>Объекты местного значения сельского поселений</w:t>
            </w:r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1.1</w:t>
            </w: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201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both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Парк культуры и отдыха, городской парк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rPr>
                <w:rFonts w:cs="Times New Roman"/>
              </w:rPr>
            </w:pPr>
          </w:p>
        </w:tc>
        <w:tc>
          <w:tcPr>
            <w:tcW w:w="2182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>на административный центр с населением  менее 30 тыс. чел.</w:t>
            </w:r>
          </w:p>
        </w:tc>
        <w:tc>
          <w:tcPr>
            <w:tcW w:w="1442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kern w:val="2"/>
                <w:sz w:val="24"/>
                <w:szCs w:val="24"/>
                <w:lang w:eastAsia="zh-CN" w:bidi="hi-IN"/>
              </w:rPr>
              <w:t>1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&lt;*&gt;</w:t>
            </w:r>
          </w:p>
          <w:p w:rsidR="00641D8B" w:rsidRPr="001632C8" w:rsidRDefault="00641D8B" w:rsidP="001632C8">
            <w:pPr>
              <w:pStyle w:val="ConsPlusNormal"/>
              <w:overflowPunct w:val="0"/>
              <w:spacing w:before="12"/>
              <w:jc w:val="center"/>
              <w:rPr>
                <w:rFonts w:cs="Times New Roman"/>
              </w:rPr>
            </w:pPr>
          </w:p>
        </w:tc>
        <w:tc>
          <w:tcPr>
            <w:tcW w:w="1829" w:type="dxa"/>
            <w:gridSpan w:val="3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kern w:val="2"/>
                <w:sz w:val="24"/>
                <w:szCs w:val="24"/>
                <w:lang w:eastAsia="zh-CN" w:bidi="hi-IN"/>
              </w:rPr>
              <w:t xml:space="preserve"> транспортная доступность, мин.</w:t>
            </w:r>
          </w:p>
        </w:tc>
        <w:tc>
          <w:tcPr>
            <w:tcW w:w="1277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kern w:val="2"/>
                <w:sz w:val="24"/>
                <w:szCs w:val="24"/>
                <w:lang w:eastAsia="zh-CN" w:bidi="hi-IN"/>
              </w:rPr>
              <w:t>30</w:t>
            </w:r>
          </w:p>
          <w:p w:rsidR="00641D8B" w:rsidRPr="001632C8" w:rsidRDefault="00641D8B" w:rsidP="001632C8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8931" w:type="dxa"/>
            <w:gridSpan w:val="7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ind w:firstLine="624"/>
              <w:jc w:val="both"/>
              <w:rPr>
                <w:rFonts w:cs="Times New Roman"/>
              </w:rPr>
            </w:pPr>
            <w:r w:rsidRPr="001632C8">
              <w:rPr>
                <w:rFonts w:cs="Times New Roman"/>
              </w:rPr>
              <w:t>&lt;*&gt; Площадь территории городских парков следует принимать не менее 15 га.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overflowPunct w:val="0"/>
              <w:spacing w:before="12"/>
              <w:ind w:firstLine="567"/>
              <w:rPr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kern w:val="2"/>
                <w:sz w:val="24"/>
                <w:szCs w:val="24"/>
                <w:lang w:eastAsia="zh-CN" w:bidi="hi-IN"/>
              </w:rPr>
              <w:t xml:space="preserve">&lt;**&gt; Время доступности городских парков должно быть не более 20 минут. </w:t>
            </w:r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1.2</w:t>
            </w:r>
          </w:p>
        </w:tc>
        <w:tc>
          <w:tcPr>
            <w:tcW w:w="2201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С</w:t>
            </w:r>
            <w:r w:rsidRPr="001632C8">
              <w:rPr>
                <w:rFonts w:cs="Times New Roman"/>
              </w:rPr>
              <w:t>ад жил</w:t>
            </w:r>
            <w:r w:rsidRPr="001632C8">
              <w:rPr>
                <w:rFonts w:cs="Times New Roman"/>
                <w:lang w:eastAsia="ru-RU"/>
              </w:rPr>
              <w:t>ого</w:t>
            </w:r>
            <w:r w:rsidRPr="001632C8">
              <w:rPr>
                <w:rFonts w:cs="Times New Roman"/>
              </w:rPr>
              <w:t xml:space="preserve"> район</w:t>
            </w:r>
            <w:r w:rsidRPr="001632C8">
              <w:rPr>
                <w:rFonts w:cs="Times New Roman"/>
                <w:lang w:eastAsia="ru-RU"/>
              </w:rPr>
              <w:t>а</w:t>
            </w:r>
          </w:p>
        </w:tc>
        <w:tc>
          <w:tcPr>
            <w:tcW w:w="2182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п</w:t>
            </w:r>
            <w:r w:rsidRPr="001632C8">
              <w:rPr>
                <w:rFonts w:cs="Times New Roman"/>
              </w:rPr>
              <w:t>лощадь  территории,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га</w:t>
            </w:r>
          </w:p>
        </w:tc>
        <w:tc>
          <w:tcPr>
            <w:tcW w:w="1442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cs="Times New Roman"/>
              </w:rPr>
            </w:pPr>
          </w:p>
        </w:tc>
        <w:tc>
          <w:tcPr>
            <w:tcW w:w="3106" w:type="dxa"/>
            <w:gridSpan w:val="4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не нормируется</w:t>
            </w:r>
          </w:p>
        </w:tc>
      </w:tr>
      <w:tr w:rsidR="00641D8B" w:rsidRPr="005F0745" w:rsidTr="001632C8">
        <w:trPr>
          <w:trHeight w:val="11"/>
        </w:trPr>
        <w:tc>
          <w:tcPr>
            <w:tcW w:w="816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1.3</w:t>
            </w:r>
          </w:p>
        </w:tc>
        <w:tc>
          <w:tcPr>
            <w:tcW w:w="2201" w:type="dxa"/>
            <w:vMerge w:val="restart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Бульвар и пешеходн</w:t>
            </w:r>
            <w:r w:rsidRPr="001632C8">
              <w:rPr>
                <w:rFonts w:cs="Times New Roman"/>
                <w:lang w:eastAsia="ru-RU"/>
              </w:rPr>
              <w:t>ая</w:t>
            </w:r>
            <w:r w:rsidRPr="001632C8">
              <w:rPr>
                <w:rFonts w:cs="Times New Roman"/>
              </w:rPr>
              <w:t xml:space="preserve"> аллея </w:t>
            </w:r>
          </w:p>
        </w:tc>
        <w:tc>
          <w:tcPr>
            <w:tcW w:w="2182" w:type="dxa"/>
            <w:vMerge w:val="restart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ш</w:t>
            </w:r>
            <w:r w:rsidRPr="001632C8">
              <w:rPr>
                <w:rFonts w:cs="Times New Roman"/>
              </w:rPr>
              <w:t>ирин</w:t>
            </w:r>
            <w:r w:rsidRPr="001632C8">
              <w:rPr>
                <w:rFonts w:cs="Times New Roman"/>
                <w:lang w:eastAsia="ru-RU"/>
              </w:rPr>
              <w:t>а</w:t>
            </w:r>
            <w:r w:rsidRPr="001632C8">
              <w:rPr>
                <w:rFonts w:cs="Times New Roman"/>
              </w:rPr>
              <w:t xml:space="preserve"> бульвар</w:t>
            </w:r>
            <w:r w:rsidRPr="001632C8">
              <w:rPr>
                <w:rFonts w:cs="Times New Roman"/>
                <w:lang w:eastAsia="ru-RU"/>
              </w:rPr>
              <w:t>а</w:t>
            </w:r>
            <w:r w:rsidRPr="001632C8">
              <w:rPr>
                <w:rFonts w:cs="Times New Roman"/>
              </w:rPr>
              <w:t xml:space="preserve"> с одной продольной пешеходной аллеей, 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before="46" w:line="235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м</w:t>
            </w:r>
          </w:p>
          <w:p w:rsidR="00641D8B" w:rsidRPr="001632C8" w:rsidRDefault="00641D8B" w:rsidP="001632C8">
            <w:pPr>
              <w:pStyle w:val="ConsPlusNormal"/>
              <w:widowControl w:val="0"/>
              <w:numPr>
                <w:ilvl w:val="0"/>
                <w:numId w:val="3"/>
              </w:numPr>
              <w:spacing w:before="46" w:line="235" w:lineRule="auto"/>
              <w:ind w:firstLine="57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&lt;*&gt;</w:t>
            </w:r>
          </w:p>
        </w:tc>
        <w:tc>
          <w:tcPr>
            <w:tcW w:w="1442" w:type="dxa"/>
          </w:tcPr>
          <w:p w:rsidR="00641D8B" w:rsidRPr="001632C8" w:rsidRDefault="00641D8B" w:rsidP="001632C8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1632C8">
              <w:rPr>
                <w:rFonts w:ascii="Times New Roman" w:hAnsi="Times New Roman" w:cs="Times New Roman"/>
              </w:rPr>
              <w:t>по оси улиц - 18</w:t>
            </w:r>
          </w:p>
        </w:tc>
        <w:tc>
          <w:tcPr>
            <w:tcW w:w="3106" w:type="dxa"/>
            <w:gridSpan w:val="4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не нормируется</w:t>
            </w:r>
          </w:p>
        </w:tc>
      </w:tr>
      <w:tr w:rsidR="00641D8B" w:rsidRPr="005F0745" w:rsidTr="001632C8">
        <w:trPr>
          <w:trHeight w:val="11"/>
        </w:trPr>
        <w:tc>
          <w:tcPr>
            <w:tcW w:w="816" w:type="dxa"/>
            <w:vMerge/>
          </w:tcPr>
          <w:p w:rsidR="00641D8B" w:rsidRPr="001632C8" w:rsidRDefault="00641D8B" w:rsidP="001632C8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201" w:type="dxa"/>
            <w:vMerge/>
          </w:tcPr>
          <w:p w:rsidR="00641D8B" w:rsidRPr="001632C8" w:rsidRDefault="00641D8B" w:rsidP="001632C8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82" w:type="dxa"/>
            <w:vMerge/>
          </w:tcPr>
          <w:p w:rsidR="00641D8B" w:rsidRPr="001632C8" w:rsidRDefault="00641D8B" w:rsidP="001632C8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42" w:type="dxa"/>
          </w:tcPr>
          <w:p w:rsidR="00641D8B" w:rsidRPr="001632C8" w:rsidRDefault="00641D8B" w:rsidP="001632C8">
            <w:pPr>
              <w:pStyle w:val="ConsPlusNonformat"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632C8">
              <w:rPr>
                <w:rFonts w:ascii="Times New Roman" w:hAnsi="Times New Roman" w:cs="Times New Roman"/>
              </w:rPr>
              <w:t>с одной стороны улицы между проезжей частью и застройкой - 10</w:t>
            </w:r>
          </w:p>
        </w:tc>
        <w:tc>
          <w:tcPr>
            <w:tcW w:w="3106" w:type="dxa"/>
            <w:gridSpan w:val="4"/>
            <w:vMerge/>
          </w:tcPr>
          <w:p w:rsidR="00641D8B" w:rsidRPr="001632C8" w:rsidRDefault="00641D8B" w:rsidP="001632C8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color w:val="158466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8931" w:type="dxa"/>
            <w:gridSpan w:val="7"/>
          </w:tcPr>
          <w:p w:rsidR="00641D8B" w:rsidRPr="001632C8" w:rsidRDefault="00641D8B" w:rsidP="001632C8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cs="Times New Roman"/>
                <w:sz w:val="10"/>
                <w:szCs w:val="10"/>
              </w:rPr>
            </w:pPr>
          </w:p>
          <w:p w:rsidR="00641D8B" w:rsidRPr="001632C8" w:rsidRDefault="00641D8B" w:rsidP="001632C8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&lt;*&gt; Размещение бульвара, его протяженность и ширину, а также место в поперечном профиле улицы следует определять с учетом архитектурно-планировочного решения улицы и ее застройки. На бульварах и пешеходных аллеях следует предусматривать площадки для кратковременного отдыха. </w:t>
            </w:r>
          </w:p>
          <w:p w:rsidR="00641D8B" w:rsidRPr="001632C8" w:rsidRDefault="00641D8B" w:rsidP="001632C8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cs="Times New Roman"/>
                <w:sz w:val="10"/>
                <w:szCs w:val="10"/>
              </w:rPr>
            </w:pPr>
          </w:p>
        </w:tc>
      </w:tr>
      <w:tr w:rsidR="00641D8B" w:rsidRPr="005F0745" w:rsidTr="001632C8">
        <w:trPr>
          <w:trHeight w:val="380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1.4</w:t>
            </w:r>
          </w:p>
        </w:tc>
        <w:tc>
          <w:tcPr>
            <w:tcW w:w="2201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jc w:val="both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Сквер </w:t>
            </w:r>
          </w:p>
        </w:tc>
        <w:tc>
          <w:tcPr>
            <w:tcW w:w="2182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п</w:t>
            </w:r>
            <w:r w:rsidRPr="001632C8">
              <w:rPr>
                <w:rFonts w:cs="Times New Roman"/>
              </w:rPr>
              <w:t>лощадь  территории,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га</w:t>
            </w:r>
          </w:p>
        </w:tc>
        <w:tc>
          <w:tcPr>
            <w:tcW w:w="1442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kern w:val="2"/>
                <w:sz w:val="24"/>
                <w:szCs w:val="24"/>
                <w:lang w:eastAsia="zh-CN" w:bidi="hi-IN"/>
              </w:rPr>
              <w:t>0,5</w:t>
            </w:r>
          </w:p>
        </w:tc>
        <w:tc>
          <w:tcPr>
            <w:tcW w:w="3106" w:type="dxa"/>
            <w:gridSpan w:val="4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kern w:val="2"/>
                <w:sz w:val="24"/>
                <w:szCs w:val="24"/>
                <w:lang w:eastAsia="zh-CN" w:bidi="hi-IN"/>
              </w:rPr>
              <w:t>не нормируется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cs="Times New Roman"/>
                <w:lang w:eastAsia="ru-RU"/>
              </w:rPr>
            </w:pPr>
          </w:p>
        </w:tc>
      </w:tr>
      <w:tr w:rsidR="00641D8B" w:rsidRPr="005F0745" w:rsidTr="001632C8">
        <w:trPr>
          <w:trHeight w:val="23"/>
        </w:trPr>
        <w:tc>
          <w:tcPr>
            <w:tcW w:w="9747" w:type="dxa"/>
            <w:gridSpan w:val="8"/>
          </w:tcPr>
          <w:p w:rsidR="00641D8B" w:rsidRPr="001632C8" w:rsidRDefault="00641D8B" w:rsidP="001632C8">
            <w:pPr>
              <w:pStyle w:val="ConsPlusNormal"/>
              <w:widowControl w:val="0"/>
              <w:spacing w:line="235" w:lineRule="auto"/>
              <w:ind w:left="624"/>
              <w:jc w:val="both"/>
              <w:rPr>
                <w:rFonts w:cs="Times New Roman"/>
                <w:sz w:val="10"/>
                <w:szCs w:val="10"/>
              </w:rPr>
            </w:pPr>
          </w:p>
          <w:p w:rsidR="00641D8B" w:rsidRPr="001632C8" w:rsidRDefault="00641D8B" w:rsidP="001632C8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624"/>
              <w:jc w:val="both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Д</w:t>
            </w:r>
            <w:r w:rsidRPr="001632C8">
              <w:rPr>
                <w:rFonts w:cs="Times New Roman"/>
              </w:rPr>
              <w:t xml:space="preserve">ля городской местности площадь </w:t>
            </w:r>
            <w:r w:rsidRPr="001632C8">
              <w:rPr>
                <w:rFonts w:eastAsia="NSimSun" w:cs="Times New Roman"/>
              </w:rPr>
              <w:t>о</w:t>
            </w:r>
            <w:r w:rsidRPr="001632C8">
              <w:rPr>
                <w:rFonts w:cs="Times New Roman"/>
              </w:rPr>
              <w:t>бщегородски</w:t>
            </w:r>
            <w:r w:rsidRPr="001632C8">
              <w:rPr>
                <w:rFonts w:eastAsia="NSimSun" w:cs="Times New Roman"/>
              </w:rPr>
              <w:t>х</w:t>
            </w:r>
            <w:r w:rsidRPr="001632C8">
              <w:rPr>
                <w:rFonts w:cs="Times New Roman"/>
              </w:rPr>
              <w:t xml:space="preserve"> озелененны</w:t>
            </w:r>
            <w:r w:rsidRPr="001632C8">
              <w:rPr>
                <w:rFonts w:eastAsia="NSimSun" w:cs="Times New Roman"/>
              </w:rPr>
              <w:t>х</w:t>
            </w:r>
            <w:r w:rsidRPr="001632C8">
              <w:rPr>
                <w:rFonts w:cs="Times New Roman"/>
              </w:rPr>
              <w:t xml:space="preserve"> территори</w:t>
            </w:r>
            <w:r w:rsidRPr="001632C8">
              <w:rPr>
                <w:rFonts w:eastAsia="NSimSun" w:cs="Times New Roman"/>
              </w:rPr>
              <w:t>й</w:t>
            </w:r>
            <w:r w:rsidRPr="001632C8">
              <w:rPr>
                <w:rFonts w:cs="Times New Roman"/>
              </w:rPr>
              <w:t xml:space="preserve"> общего пользования </w:t>
            </w:r>
            <w:r w:rsidRPr="001632C8">
              <w:rPr>
                <w:rFonts w:cs="Times New Roman"/>
                <w:lang w:eastAsia="ru-RU"/>
              </w:rPr>
              <w:t xml:space="preserve">на одного человека </w:t>
            </w:r>
            <w:r w:rsidRPr="001632C8">
              <w:rPr>
                <w:rFonts w:cs="Times New Roman"/>
              </w:rPr>
              <w:t>8 кв. м.</w:t>
            </w:r>
          </w:p>
          <w:p w:rsidR="00641D8B" w:rsidRPr="001632C8" w:rsidRDefault="00641D8B" w:rsidP="001632C8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Для малых городов с численностью населения до 20 тысяч человек площадь </w:t>
            </w:r>
            <w:r w:rsidRPr="001632C8">
              <w:rPr>
                <w:rFonts w:eastAsia="NSimSun" w:cs="Times New Roman"/>
              </w:rPr>
              <w:t>о</w:t>
            </w:r>
            <w:r w:rsidRPr="001632C8">
              <w:rPr>
                <w:rFonts w:cs="Times New Roman"/>
              </w:rPr>
              <w:t>бщегородски</w:t>
            </w:r>
            <w:r w:rsidRPr="001632C8">
              <w:rPr>
                <w:rFonts w:eastAsia="NSimSun" w:cs="Times New Roman"/>
              </w:rPr>
              <w:t>х</w:t>
            </w:r>
            <w:r w:rsidRPr="001632C8">
              <w:rPr>
                <w:rFonts w:cs="Times New Roman"/>
              </w:rPr>
              <w:t xml:space="preserve"> озелененны</w:t>
            </w:r>
            <w:r w:rsidRPr="001632C8">
              <w:rPr>
                <w:rFonts w:eastAsia="NSimSun" w:cs="Times New Roman"/>
              </w:rPr>
              <w:t>х</w:t>
            </w:r>
            <w:r w:rsidRPr="001632C8">
              <w:rPr>
                <w:rFonts w:cs="Times New Roman"/>
              </w:rPr>
              <w:t xml:space="preserve"> территори</w:t>
            </w:r>
            <w:r w:rsidRPr="001632C8">
              <w:rPr>
                <w:rFonts w:eastAsia="NSimSun" w:cs="Times New Roman"/>
              </w:rPr>
              <w:t>й</w:t>
            </w:r>
            <w:r w:rsidRPr="001632C8">
              <w:rPr>
                <w:rFonts w:cs="Times New Roman"/>
              </w:rPr>
              <w:t xml:space="preserve"> общего пользования </w:t>
            </w:r>
            <w:r w:rsidRPr="001632C8">
              <w:rPr>
                <w:rFonts w:cs="Times New Roman"/>
                <w:lang w:eastAsia="ru-RU"/>
              </w:rPr>
              <w:t xml:space="preserve">на одного человека </w:t>
            </w:r>
            <w:r w:rsidRPr="001632C8">
              <w:rPr>
                <w:rFonts w:cs="Times New Roman"/>
              </w:rPr>
              <w:t>10 кв. м.</w:t>
            </w:r>
          </w:p>
          <w:p w:rsidR="00641D8B" w:rsidRPr="001632C8" w:rsidRDefault="00641D8B" w:rsidP="001632C8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Д</w:t>
            </w:r>
            <w:r w:rsidRPr="001632C8">
              <w:rPr>
                <w:rFonts w:cs="Times New Roman"/>
              </w:rPr>
              <w:t xml:space="preserve">ля сельской местности площадь </w:t>
            </w:r>
            <w:r w:rsidRPr="001632C8">
              <w:rPr>
                <w:rFonts w:eastAsia="NSimSun" w:cs="Times New Roman"/>
              </w:rPr>
              <w:t>о</w:t>
            </w:r>
            <w:r w:rsidRPr="001632C8">
              <w:rPr>
                <w:rFonts w:cs="Times New Roman"/>
              </w:rPr>
              <w:t>бщегородски</w:t>
            </w:r>
            <w:r w:rsidRPr="001632C8">
              <w:rPr>
                <w:rFonts w:eastAsia="NSimSun" w:cs="Times New Roman"/>
              </w:rPr>
              <w:t>х</w:t>
            </w:r>
            <w:r w:rsidRPr="001632C8">
              <w:rPr>
                <w:rFonts w:cs="Times New Roman"/>
              </w:rPr>
              <w:t xml:space="preserve"> озелененны</w:t>
            </w:r>
            <w:r w:rsidRPr="001632C8">
              <w:rPr>
                <w:rFonts w:eastAsia="NSimSun" w:cs="Times New Roman"/>
              </w:rPr>
              <w:t>х</w:t>
            </w:r>
            <w:r w:rsidRPr="001632C8">
              <w:rPr>
                <w:rFonts w:cs="Times New Roman"/>
              </w:rPr>
              <w:t xml:space="preserve"> территори</w:t>
            </w:r>
            <w:r w:rsidRPr="001632C8">
              <w:rPr>
                <w:rFonts w:eastAsia="NSimSun" w:cs="Times New Roman"/>
              </w:rPr>
              <w:t>й</w:t>
            </w:r>
            <w:r w:rsidRPr="001632C8">
              <w:rPr>
                <w:rFonts w:cs="Times New Roman"/>
              </w:rPr>
              <w:t xml:space="preserve"> общего пользования </w:t>
            </w:r>
            <w:r w:rsidRPr="001632C8">
              <w:rPr>
                <w:rFonts w:cs="Times New Roman"/>
                <w:lang w:eastAsia="ru-RU"/>
              </w:rPr>
              <w:t xml:space="preserve">на одного человека </w:t>
            </w:r>
            <w:r w:rsidRPr="001632C8">
              <w:rPr>
                <w:rFonts w:cs="Times New Roman"/>
              </w:rPr>
              <w:t>12 кв. м.</w:t>
            </w:r>
          </w:p>
          <w:p w:rsidR="00641D8B" w:rsidRPr="001632C8" w:rsidRDefault="00641D8B" w:rsidP="001632C8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В  малых </w:t>
            </w:r>
            <w:r w:rsidRPr="001632C8">
              <w:rPr>
                <w:rFonts w:cs="Times New Roman"/>
                <w:lang w:eastAsia="ru-RU"/>
              </w:rPr>
              <w:t xml:space="preserve">(до 50 тыс.) </w:t>
            </w:r>
            <w:r w:rsidRPr="001632C8">
              <w:rPr>
                <w:rFonts w:cs="Times New Roman"/>
              </w:rPr>
              <w:t>городах и сельских поселениях, расположенных в окружении лесов, в прибрежных зонах крупных рек и водоемов, площадь озелененных территорий общего пользования допускается уменьшать, но не более чем на 20%.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В городских и сельских поселениях необходимо предусматривать непрерывную систему озелененных территорий общего пользования и других открытых пространств </w:t>
            </w:r>
            <w:r w:rsidRPr="001632C8">
              <w:rPr>
                <w:rFonts w:cs="Times New Roman"/>
              </w:rPr>
              <w:br/>
              <w:t>в увязке с природным каркасом.</w:t>
            </w:r>
          </w:p>
          <w:p w:rsidR="00641D8B" w:rsidRPr="001632C8" w:rsidRDefault="00641D8B" w:rsidP="001632C8">
            <w:pPr>
              <w:pStyle w:val="ConsPlusNormal"/>
              <w:spacing w:line="235" w:lineRule="auto"/>
              <w:ind w:left="540"/>
              <w:jc w:val="both"/>
              <w:rPr>
                <w:rFonts w:cs="Times New Roman"/>
                <w:sz w:val="10"/>
                <w:szCs w:val="10"/>
              </w:rPr>
            </w:pPr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2.5</w:t>
            </w:r>
          </w:p>
        </w:tc>
        <w:tc>
          <w:tcPr>
            <w:tcW w:w="2201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Оборудованное место массовой околоводной рекреации (пляж)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before="29" w:line="235" w:lineRule="auto"/>
              <w:rPr>
                <w:rFonts w:cs="Times New Roman"/>
                <w:lang w:eastAsia="ru-RU"/>
              </w:rPr>
            </w:pPr>
          </w:p>
        </w:tc>
        <w:tc>
          <w:tcPr>
            <w:tcW w:w="2182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площадь территории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на человека  (посетителя),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кв.м</w:t>
            </w:r>
          </w:p>
        </w:tc>
        <w:tc>
          <w:tcPr>
            <w:tcW w:w="1442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5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cs="Times New Roman"/>
              </w:rPr>
            </w:pPr>
            <w:hyperlink w:anchor="P2612">
              <w:r w:rsidRPr="001632C8">
                <w:rPr>
                  <w:rFonts w:cs="Times New Roman"/>
                </w:rPr>
                <w:t>&lt;*&gt;</w:t>
              </w:r>
            </w:hyperlink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cs="Times New Roman"/>
              </w:rPr>
            </w:pPr>
          </w:p>
        </w:tc>
        <w:tc>
          <w:tcPr>
            <w:tcW w:w="1649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транспортная доступность, мин.</w:t>
            </w:r>
          </w:p>
        </w:tc>
        <w:tc>
          <w:tcPr>
            <w:tcW w:w="1457" w:type="dxa"/>
            <w:gridSpan w:val="3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90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cs="Times New Roman"/>
                <w:lang w:eastAsia="ru-RU"/>
              </w:rPr>
            </w:pPr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  <w:vMerge/>
          </w:tcPr>
          <w:p w:rsidR="00641D8B" w:rsidRPr="001632C8" w:rsidRDefault="00641D8B" w:rsidP="001632C8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8931" w:type="dxa"/>
            <w:gridSpan w:val="7"/>
          </w:tcPr>
          <w:p w:rsidR="00641D8B" w:rsidRPr="001632C8" w:rsidRDefault="00641D8B" w:rsidP="001632C8">
            <w:pPr>
              <w:pStyle w:val="ConsPlusNormal"/>
              <w:widowControl w:val="0"/>
              <w:numPr>
                <w:ilvl w:val="0"/>
                <w:numId w:val="3"/>
              </w:numPr>
              <w:overflowPunct w:val="0"/>
              <w:spacing w:line="235" w:lineRule="auto"/>
              <w:ind w:firstLine="624"/>
              <w:jc w:val="both"/>
              <w:rPr>
                <w:rFonts w:cs="Times New Roman"/>
              </w:rPr>
            </w:pPr>
            <w:hyperlink w:anchor="P2612">
              <w:r w:rsidRPr="001632C8">
                <w:rPr>
                  <w:rFonts w:cs="Times New Roman"/>
                </w:rPr>
                <w:t>&lt;*&gt;</w:t>
              </w:r>
            </w:hyperlink>
            <w:r w:rsidRPr="001632C8">
              <w:rPr>
                <w:rFonts w:cs="Times New Roman"/>
              </w:rPr>
              <w:t xml:space="preserve"> Размеры речных и озерных пляжей, размещаемых на землях, пригодных для сельскохозяйственного использования, следует принимать из расчета 4 кв. м </w:t>
            </w:r>
            <w:r w:rsidRPr="001632C8">
              <w:rPr>
                <w:rFonts w:cs="Times New Roman"/>
              </w:rPr>
              <w:br/>
              <w:t xml:space="preserve">на одного посетителя. 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 xml:space="preserve">Размеры территории специализированных лечебных пляжей для лечащихся </w:t>
            </w:r>
            <w:r w:rsidRPr="001632C8">
              <w:rPr>
                <w:rFonts w:cs="Times New Roman"/>
                <w:lang w:eastAsia="ru-RU"/>
              </w:rPr>
              <w:br/>
              <w:t xml:space="preserve">с ограниченной подвижностью следует принимать из расчета 8 - 12 кв. м на одного посетителя. 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cs="Times New Roman"/>
                <w:lang w:eastAsia="ru-RU"/>
              </w:rPr>
            </w:pPr>
            <w:r w:rsidRPr="001632C8">
              <w:rPr>
                <w:rFonts w:cs="Times New Roman"/>
                <w:lang w:eastAsia="ru-RU"/>
              </w:rPr>
              <w:t xml:space="preserve">Минимальную протяженность береговой полосы речных и озерных пляжей следует принимать не менее 0,25 м на одного посетителя. </w:t>
            </w:r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2.6</w:t>
            </w:r>
          </w:p>
        </w:tc>
        <w:tc>
          <w:tcPr>
            <w:tcW w:w="8931" w:type="dxa"/>
            <w:gridSpan w:val="7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jc w:val="both"/>
              <w:rPr>
                <w:rFonts w:cs="Times New Roman"/>
                <w:i/>
                <w:iCs/>
              </w:rPr>
            </w:pPr>
            <w:r w:rsidRPr="001632C8">
              <w:rPr>
                <w:rFonts w:cs="Times New Roman"/>
                <w:i/>
                <w:iCs/>
              </w:rPr>
              <w:t>Объекты благоустройства на территориях жилого назначения</w:t>
            </w:r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2.6.1</w:t>
            </w:r>
          </w:p>
        </w:tc>
        <w:tc>
          <w:tcPr>
            <w:tcW w:w="220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Детская площадка</w:t>
            </w:r>
          </w:p>
        </w:tc>
        <w:tc>
          <w:tcPr>
            <w:tcW w:w="2182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площадь территории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на человека,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кв.м </w:t>
            </w:r>
          </w:p>
        </w:tc>
        <w:tc>
          <w:tcPr>
            <w:tcW w:w="1442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0,5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hyperlink w:anchor="P2612">
              <w:r w:rsidRPr="001632C8">
                <w:rPr>
                  <w:rFonts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на придомовой территории,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но не менее 12 м от окон жилых домов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  <w:lang w:eastAsia="ru-RU"/>
              </w:rPr>
            </w:pPr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2.6.2</w:t>
            </w:r>
          </w:p>
        </w:tc>
        <w:tc>
          <w:tcPr>
            <w:tcW w:w="220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Площадка для отдыха и досуга</w:t>
            </w:r>
          </w:p>
        </w:tc>
        <w:tc>
          <w:tcPr>
            <w:tcW w:w="2182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площадь территории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на человека,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кв.м </w:t>
            </w:r>
          </w:p>
        </w:tc>
        <w:tc>
          <w:tcPr>
            <w:tcW w:w="1442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0,1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hyperlink w:anchor="P2612">
              <w:r w:rsidRPr="001632C8">
                <w:rPr>
                  <w:rFonts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на придомовой территории,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но не менее 10 м от окон жилых домов</w:t>
            </w:r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2.6.3</w:t>
            </w:r>
          </w:p>
        </w:tc>
        <w:tc>
          <w:tcPr>
            <w:tcW w:w="220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Спортивная площадка</w:t>
            </w:r>
          </w:p>
        </w:tc>
        <w:tc>
          <w:tcPr>
            <w:tcW w:w="2182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площадь территории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на человека,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кв.м </w:t>
            </w:r>
          </w:p>
        </w:tc>
        <w:tc>
          <w:tcPr>
            <w:tcW w:w="1442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hyperlink w:anchor="P2612">
              <w:r w:rsidRPr="001632C8">
                <w:rPr>
                  <w:rFonts w:cs="Times New Roman"/>
                </w:rPr>
                <w:t>&lt;*&gt;</w:t>
              </w:r>
            </w:hyperlink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hyperlink w:anchor="P2612">
              <w:r w:rsidRPr="001632C8">
                <w:rPr>
                  <w:rFonts w:cs="Times New Roman"/>
                  <w:lang w:eastAsia="ru-RU"/>
                </w:rPr>
                <w:t>&lt;</w:t>
              </w:r>
            </w:hyperlink>
            <w:hyperlink w:anchor="P2612">
              <w:r w:rsidRPr="001632C8">
                <w:rPr>
                  <w:rFonts w:cs="Times New Roman"/>
                  <w:lang w:eastAsia="ru-RU"/>
                </w:rPr>
                <w:t>*</w:t>
              </w:r>
            </w:hyperlink>
            <w:r w:rsidRPr="001632C8">
              <w:rPr>
                <w:rFonts w:cs="Times New Roman"/>
                <w:lang w:eastAsia="ru-RU"/>
              </w:rPr>
              <w:t>*</w:t>
            </w:r>
            <w:hyperlink w:anchor="P2612">
              <w:r w:rsidRPr="001632C8">
                <w:rPr>
                  <w:rFonts w:cs="Times New Roman"/>
                  <w:lang w:eastAsia="ru-RU"/>
                </w:rPr>
                <w:t>*&gt;</w:t>
              </w:r>
            </w:hyperlink>
          </w:p>
        </w:tc>
        <w:tc>
          <w:tcPr>
            <w:tcW w:w="3106" w:type="dxa"/>
            <w:gridSpan w:val="4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на придомовой территории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жилых домов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2.6.4</w:t>
            </w:r>
          </w:p>
        </w:tc>
        <w:tc>
          <w:tcPr>
            <w:tcW w:w="2201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both"/>
              <w:rPr>
                <w:rFonts w:cs="Times New Roman"/>
              </w:rPr>
            </w:pPr>
            <w:r w:rsidRPr="001632C8">
              <w:rPr>
                <w:rFonts w:cs="Times New Roman"/>
              </w:rPr>
              <w:t>Контейнерная площадка и площадка для складирования отдельных групп коммунальных отходов</w:t>
            </w:r>
          </w:p>
        </w:tc>
        <w:tc>
          <w:tcPr>
            <w:tcW w:w="2182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количество (объект)</w:t>
            </w:r>
          </w:p>
        </w:tc>
        <w:tc>
          <w:tcPr>
            <w:tcW w:w="1442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hyperlink w:anchor="P2612">
              <w:r w:rsidRPr="001632C8">
                <w:rPr>
                  <w:rFonts w:cs="Times New Roman"/>
                </w:rPr>
                <w:t>&lt;*</w:t>
              </w:r>
            </w:hyperlink>
            <w:hyperlink w:anchor="P2612">
              <w:r w:rsidRPr="001632C8">
                <w:rPr>
                  <w:rFonts w:cs="Times New Roman"/>
                </w:rPr>
                <w:t>*</w:t>
              </w:r>
            </w:hyperlink>
            <w:hyperlink w:anchor="P2612">
              <w:r w:rsidRPr="001632C8">
                <w:rPr>
                  <w:rFonts w:cs="Times New Roman"/>
                </w:rPr>
                <w:t>&gt;</w:t>
              </w:r>
            </w:hyperlink>
          </w:p>
        </w:tc>
        <w:tc>
          <w:tcPr>
            <w:tcW w:w="1713" w:type="dxa"/>
            <w:gridSpan w:val="2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доступность,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</w:t>
            </w:r>
          </w:p>
        </w:tc>
        <w:tc>
          <w:tcPr>
            <w:tcW w:w="1393" w:type="dxa"/>
            <w:gridSpan w:val="2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100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hyperlink w:anchor="P2612">
              <w:r w:rsidRPr="001632C8">
                <w:rPr>
                  <w:rFonts w:eastAsia="NSimSun"/>
                  <w:kern w:val="2"/>
                  <w:sz w:val="24"/>
                  <w:szCs w:val="24"/>
                  <w:lang w:eastAsia="zh-CN" w:bidi="hi-IN"/>
                </w:rPr>
                <w:t>&lt;</w:t>
              </w:r>
            </w:hyperlink>
            <w:hyperlink w:anchor="P2612">
              <w:r w:rsidRPr="001632C8">
                <w:rPr>
                  <w:rFonts w:eastAsia="NSimSun"/>
                  <w:kern w:val="2"/>
                  <w:sz w:val="24"/>
                  <w:szCs w:val="24"/>
                  <w:lang w:eastAsia="zh-CN" w:bidi="hi-IN"/>
                </w:rPr>
                <w:t>*</w:t>
              </w:r>
            </w:hyperlink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*</w:t>
            </w:r>
            <w:hyperlink w:anchor="P2612">
              <w:r w:rsidRPr="001632C8">
                <w:rPr>
                  <w:rFonts w:eastAsia="NSimSun"/>
                  <w:kern w:val="2"/>
                  <w:sz w:val="24"/>
                  <w:szCs w:val="24"/>
                  <w:lang w:eastAsia="zh-CN" w:bidi="hi-IN"/>
                </w:rPr>
                <w:t>**&gt;</w:t>
              </w:r>
            </w:hyperlink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2.6.5</w:t>
            </w:r>
          </w:p>
        </w:tc>
        <w:tc>
          <w:tcPr>
            <w:tcW w:w="220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Площадка для выгула собак</w:t>
            </w:r>
          </w:p>
        </w:tc>
        <w:tc>
          <w:tcPr>
            <w:tcW w:w="2182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площадь территории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на человека,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кв.м </w:t>
            </w:r>
          </w:p>
        </w:tc>
        <w:tc>
          <w:tcPr>
            <w:tcW w:w="1442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contextualSpacing/>
              <w:jc w:val="center"/>
              <w:rPr>
                <w:rFonts w:cs="Times New Roman"/>
              </w:rPr>
            </w:pPr>
            <w:hyperlink w:anchor="P2612">
              <w:r w:rsidRPr="001632C8">
                <w:rPr>
                  <w:rFonts w:cs="Times New Roman"/>
                </w:rPr>
                <w:t>&lt;*&gt;</w:t>
              </w:r>
            </w:hyperlink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13" w:type="dxa"/>
            <w:gridSpan w:val="2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доступность,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</w:t>
            </w:r>
          </w:p>
        </w:tc>
        <w:tc>
          <w:tcPr>
            <w:tcW w:w="1393" w:type="dxa"/>
            <w:gridSpan w:val="2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на придомо-вой террито-рии,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но не менее 40 м от окон жилых домов</w:t>
            </w:r>
          </w:p>
        </w:tc>
      </w:tr>
      <w:tr w:rsidR="00641D8B" w:rsidRPr="005F0745" w:rsidTr="001632C8">
        <w:trPr>
          <w:trHeight w:val="23"/>
        </w:trPr>
        <w:tc>
          <w:tcPr>
            <w:tcW w:w="816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8931" w:type="dxa"/>
            <w:gridSpan w:val="7"/>
          </w:tcPr>
          <w:p w:rsidR="00641D8B" w:rsidRPr="001632C8" w:rsidRDefault="00641D8B" w:rsidP="001632C8">
            <w:pPr>
              <w:pStyle w:val="ConsPlusNormal"/>
              <w:widowControl w:val="0"/>
              <w:ind w:left="624"/>
              <w:jc w:val="both"/>
              <w:rPr>
                <w:rFonts w:cs="Times New Roman"/>
                <w:sz w:val="10"/>
                <w:szCs w:val="10"/>
              </w:rPr>
            </w:pPr>
          </w:p>
          <w:p w:rsidR="00641D8B" w:rsidRPr="001632C8" w:rsidRDefault="00641D8B" w:rsidP="001632C8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cs="Times New Roman"/>
              </w:rPr>
            </w:pPr>
            <w:hyperlink w:anchor="P2612">
              <w:r w:rsidRPr="001632C8">
                <w:rPr>
                  <w:rFonts w:cs="Times New Roman"/>
                </w:rPr>
                <w:t>&lt;*&gt;</w:t>
              </w:r>
            </w:hyperlink>
            <w:r w:rsidRPr="001632C8">
              <w:rPr>
                <w:rFonts w:cs="Times New Roman"/>
              </w:rPr>
              <w:t xml:space="preserve">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зоны.</w:t>
            </w:r>
          </w:p>
          <w:p w:rsidR="00641D8B" w:rsidRPr="001632C8" w:rsidRDefault="00641D8B" w:rsidP="001632C8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cs="Times New Roman"/>
              </w:rPr>
            </w:pPr>
            <w:hyperlink w:anchor="P2612">
              <w:r w:rsidRPr="001632C8">
                <w:rPr>
                  <w:rFonts w:cs="Times New Roman"/>
                  <w:lang w:eastAsia="ru-RU"/>
                </w:rPr>
                <w:t>&lt;*</w:t>
              </w:r>
            </w:hyperlink>
            <w:hyperlink w:anchor="P2612">
              <w:r w:rsidRPr="001632C8">
                <w:rPr>
                  <w:rFonts w:cs="Times New Roman"/>
                  <w:lang w:eastAsia="ru-RU"/>
                </w:rPr>
                <w:t>*</w:t>
              </w:r>
            </w:hyperlink>
            <w:hyperlink w:anchor="P2612">
              <w:r w:rsidRPr="001632C8">
                <w:rPr>
                  <w:rFonts w:cs="Times New Roman"/>
                  <w:lang w:eastAsia="ru-RU"/>
                </w:rPr>
                <w:t>&gt;</w:t>
              </w:r>
            </w:hyperlink>
            <w:r w:rsidRPr="001632C8">
              <w:rPr>
                <w:rFonts w:cs="Times New Roman"/>
                <w:lang w:eastAsia="ru-RU"/>
              </w:rPr>
              <w:t xml:space="preserve"> Наличие контейнерных площадок рекомендуется предусматривать </w:t>
            </w:r>
            <w:r w:rsidRPr="001632C8">
              <w:rPr>
                <w:rFonts w:cs="Times New Roman"/>
                <w:lang w:eastAsia="ru-RU"/>
              </w:rPr>
              <w:br/>
              <w:t>в составе территорий и участков любого функционального назначения, где могут накапливаться коммунальные отходы. Значения показателей о</w:t>
            </w:r>
            <w:r w:rsidRPr="001632C8">
              <w:rPr>
                <w:rFonts w:cs="Times New Roman"/>
              </w:rPr>
              <w:t xml:space="preserve">пределяются </w:t>
            </w:r>
            <w:r w:rsidRPr="001632C8">
              <w:rPr>
                <w:rFonts w:cs="Times New Roman"/>
              </w:rPr>
              <w:br/>
              <w:t>на основании расчета в соответствии с нормативами накопления твердых коммунальных отходов и правилами благоустройства муниципального образования.</w:t>
            </w:r>
          </w:p>
          <w:p w:rsidR="00641D8B" w:rsidRPr="001632C8" w:rsidRDefault="00641D8B" w:rsidP="001632C8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  <w:rPr>
                <w:rFonts w:cs="Times New Roman"/>
              </w:rPr>
            </w:pPr>
            <w:hyperlink w:anchor="P2612">
              <w:r w:rsidRPr="001632C8">
                <w:rPr>
                  <w:rFonts w:cs="Times New Roman"/>
                </w:rPr>
                <w:t>&lt;</w:t>
              </w:r>
            </w:hyperlink>
            <w:hyperlink w:anchor="P2612">
              <w:r w:rsidRPr="001632C8">
                <w:rPr>
                  <w:rFonts w:cs="Times New Roman"/>
                </w:rPr>
                <w:t>*</w:t>
              </w:r>
            </w:hyperlink>
            <w:r w:rsidRPr="001632C8">
              <w:rPr>
                <w:rFonts w:cs="Times New Roman"/>
              </w:rPr>
              <w:t xml:space="preserve">**&gt; Наибольшие значения следует принимать для хоккейных и футбольных площадок - </w:t>
            </w:r>
            <w:r w:rsidRPr="001632C8">
              <w:rPr>
                <w:rFonts w:cs="Times New Roman"/>
                <w:lang w:eastAsia="ru-RU"/>
              </w:rPr>
              <w:t>40 м,</w:t>
            </w:r>
            <w:r w:rsidRPr="001632C8">
              <w:rPr>
                <w:rFonts w:cs="Times New Roman"/>
              </w:rPr>
              <w:t xml:space="preserve"> наименьшие - для площадок для настольного тенниса - 10 м.</w:t>
            </w:r>
          </w:p>
          <w:p w:rsidR="00641D8B" w:rsidRPr="001632C8" w:rsidRDefault="00641D8B" w:rsidP="001632C8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contextualSpacing/>
              <w:jc w:val="both"/>
              <w:rPr>
                <w:rFonts w:cs="Times New Roman"/>
              </w:rPr>
            </w:pPr>
            <w:hyperlink w:anchor="P2612">
              <w:r w:rsidRPr="001632C8">
                <w:rPr>
                  <w:rFonts w:cs="Times New Roman"/>
                  <w:lang w:eastAsia="ru-RU"/>
                </w:rPr>
                <w:t>&lt;</w:t>
              </w:r>
            </w:hyperlink>
            <w:hyperlink w:anchor="P2612">
              <w:r w:rsidRPr="001632C8">
                <w:rPr>
                  <w:rFonts w:cs="Times New Roman"/>
                  <w:lang w:eastAsia="ru-RU"/>
                </w:rPr>
                <w:t>*</w:t>
              </w:r>
            </w:hyperlink>
            <w:hyperlink w:anchor="P2612">
              <w:r w:rsidRPr="001632C8">
                <w:rPr>
                  <w:rFonts w:cs="Times New Roman"/>
                  <w:lang w:eastAsia="ru-RU"/>
                </w:rPr>
                <w:t>***&gt;</w:t>
              </w:r>
            </w:hyperlink>
            <w:r w:rsidRPr="001632C8">
              <w:rPr>
                <w:rFonts w:cs="Times New Roman"/>
              </w:rPr>
              <w:t>Расстояние от контейнеров до жилых зданий, детских игровых площадок, мест отдыха и занятий спортом должно быть не менее 20 м, но не более 100 м. Расстояни</w:t>
            </w:r>
            <w:r w:rsidRPr="001632C8">
              <w:rPr>
                <w:rFonts w:cs="Times New Roman"/>
                <w:lang w:eastAsia="ru-RU"/>
              </w:rPr>
              <w:t>е</w:t>
            </w:r>
            <w:r w:rsidRPr="001632C8">
              <w:rPr>
                <w:rFonts w:cs="Times New Roman"/>
              </w:rPr>
              <w:t xml:space="preserve"> от площадок для мусоросборников до физкультурных площадок, площадок для игр детей и отдыха взрослых, а также до границ дошкольных образовательных организаций, медицинских организаций и предприятий питания следует принимать не менее 20 м. </w:t>
            </w:r>
          </w:p>
        </w:tc>
      </w:tr>
    </w:tbl>
    <w:p w:rsidR="00641D8B" w:rsidRDefault="00641D8B" w:rsidP="00423B9C">
      <w:pPr>
        <w:pStyle w:val="21"/>
        <w:numPr>
          <w:ilvl w:val="0"/>
          <w:numId w:val="0"/>
        </w:numPr>
        <w:spacing w:before="57" w:after="57"/>
        <w:jc w:val="center"/>
        <w:rPr>
          <w:rFonts w:ascii="Times New Roman" w:hAnsi="Times New Roman"/>
          <w:sz w:val="24"/>
          <w:szCs w:val="24"/>
        </w:rPr>
      </w:pPr>
    </w:p>
    <w:p w:rsidR="00641D8B" w:rsidRDefault="00641D8B" w:rsidP="00423B9C">
      <w:pPr>
        <w:pStyle w:val="BodyText"/>
      </w:pPr>
    </w:p>
    <w:p w:rsidR="00641D8B" w:rsidRPr="00423B9C" w:rsidRDefault="00641D8B" w:rsidP="00423B9C">
      <w:pPr>
        <w:pStyle w:val="BodyText"/>
      </w:pPr>
    </w:p>
    <w:p w:rsidR="00641D8B" w:rsidRDefault="00641D8B" w:rsidP="00423B9C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22" w:name="__RefHeading___Toc256732_3667955767"/>
      <w:bookmarkEnd w:id="22"/>
      <w:r>
        <w:rPr>
          <w:rFonts w:ascii="Times New Roman" w:hAnsi="Times New Roman"/>
          <w:sz w:val="24"/>
          <w:szCs w:val="24"/>
        </w:rPr>
        <w:t xml:space="preserve">1.7.1 </w:t>
      </w:r>
      <w:bookmarkStart w:id="23" w:name="__DdeLink__5825422_33569450851"/>
      <w:bookmarkStart w:id="24" w:name="__DdeLink__253110_1171560442"/>
      <w:r>
        <w:rPr>
          <w:rFonts w:ascii="Times New Roman" w:hAnsi="Times New Roman"/>
          <w:sz w:val="24"/>
          <w:szCs w:val="24"/>
        </w:rPr>
        <w:t>Объекты</w:t>
      </w:r>
      <w:bookmarkEnd w:id="23"/>
      <w:r>
        <w:rPr>
          <w:rFonts w:ascii="Times New Roman" w:hAnsi="Times New Roman"/>
          <w:sz w:val="24"/>
          <w:szCs w:val="24"/>
        </w:rPr>
        <w:t xml:space="preserve"> для хранения транспортных средств</w:t>
      </w:r>
      <w:bookmarkEnd w:id="24"/>
    </w:p>
    <w:p w:rsidR="00641D8B" w:rsidRPr="00423B9C" w:rsidRDefault="00641D8B" w:rsidP="00423B9C">
      <w:pPr>
        <w:pStyle w:val="BodyText"/>
        <w:spacing w:after="0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0"/>
        <w:gridCol w:w="2519"/>
        <w:gridCol w:w="1945"/>
        <w:gridCol w:w="1845"/>
        <w:gridCol w:w="1481"/>
        <w:gridCol w:w="1167"/>
      </w:tblGrid>
      <w:tr w:rsidR="00641D8B" w:rsidRPr="00423B9C" w:rsidTr="001632C8">
        <w:trPr>
          <w:trHeight w:val="533"/>
        </w:trPr>
        <w:tc>
          <w:tcPr>
            <w:tcW w:w="813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2588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Наименование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объекта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04" w:type="dxa"/>
            <w:gridSpan w:val="2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Предельный показатель минимально допустимого уровня обеспеченности</w:t>
            </w:r>
          </w:p>
        </w:tc>
        <w:tc>
          <w:tcPr>
            <w:tcW w:w="2442" w:type="dxa"/>
            <w:gridSpan w:val="2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Предельный показатель максимально допустимого уровня территориальной доступности</w:t>
            </w:r>
          </w:p>
        </w:tc>
      </w:tr>
      <w:tr w:rsidR="00641D8B" w:rsidRPr="00423B9C" w:rsidTr="001632C8">
        <w:trPr>
          <w:trHeight w:val="532"/>
        </w:trPr>
        <w:tc>
          <w:tcPr>
            <w:tcW w:w="813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588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00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1903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  <w:tc>
          <w:tcPr>
            <w:tcW w:w="1497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единица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945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величина</w:t>
            </w:r>
          </w:p>
        </w:tc>
      </w:tr>
    </w:tbl>
    <w:p w:rsidR="00641D8B" w:rsidRPr="00423B9C" w:rsidRDefault="00641D8B">
      <w:pPr>
        <w:rPr>
          <w:sz w:val="4"/>
          <w:szCs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484"/>
        <w:gridCol w:w="1946"/>
        <w:gridCol w:w="1861"/>
        <w:gridCol w:w="1470"/>
        <w:gridCol w:w="1170"/>
      </w:tblGrid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931" w:type="dxa"/>
            <w:gridSpan w:val="5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bookmarkStart w:id="25" w:name="__DdeLink__287181_2558933218"/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>Стоянки автомобилей</w:t>
            </w:r>
            <w:bookmarkEnd w:id="25"/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для многоквартирного жилого дома 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1.1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Гараж (гараж-стоянка), открытая стоянка 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rPr>
                <w:rFonts w:cs="Times New Roman"/>
              </w:rPr>
            </w:pPr>
            <w:r w:rsidRPr="001632C8">
              <w:rPr>
                <w:rFonts w:cs="Times New Roman"/>
              </w:rPr>
              <w:t>для постоянного хранения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вместимость 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(1 машино-место на </w:t>
            </w:r>
            <w:r w:rsidRPr="001632C8">
              <w:rPr>
                <w:rFonts w:cs="Times New Roman"/>
              </w:rPr>
              <w:br/>
              <w:t>1000 чел.)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hyperlink w:anchor="P1802">
              <w:r w:rsidRPr="001632C8">
                <w:rPr>
                  <w:rFonts w:cs="Times New Roman"/>
                </w:rPr>
                <w:t>&lt;1&gt;</w:t>
              </w:r>
            </w:hyperlink>
          </w:p>
        </w:tc>
        <w:tc>
          <w:tcPr>
            <w:tcW w:w="1861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определяется по расчету в зависимости  от уровня автомобилизации в муниципальном образовании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cs="Times New Roman"/>
              </w:rPr>
            </w:pPr>
            <w:hyperlink w:anchor="P1802">
              <w:r w:rsidRPr="001632C8">
                <w:rPr>
                  <w:rFonts w:cs="Times New Roman"/>
                </w:rPr>
                <w:t>&lt;*&gt;</w:t>
              </w:r>
            </w:hyperlink>
          </w:p>
        </w:tc>
        <w:tc>
          <w:tcPr>
            <w:tcW w:w="1470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800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1500 </w:t>
            </w:r>
            <w:hyperlink w:anchor="P1802">
              <w:r w:rsidRPr="001632C8">
                <w:rPr>
                  <w:rFonts w:cs="Times New Roman"/>
                </w:rPr>
                <w:t>&lt;***&gt;</w:t>
              </w:r>
            </w:hyperlink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1.2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rPr>
                <w:rFonts w:cs="Times New Roman"/>
              </w:rPr>
            </w:pPr>
            <w:r w:rsidRPr="001632C8">
              <w:rPr>
                <w:rFonts w:cs="Times New Roman"/>
              </w:rPr>
              <w:t>Г</w:t>
            </w:r>
            <w:r w:rsidRPr="001632C8">
              <w:rPr>
                <w:rStyle w:val="a"/>
                <w:rFonts w:eastAsia="NSimSun" w:cs="Times New Roman"/>
                <w:bCs/>
                <w:color w:val="auto"/>
                <w:u w:val="none"/>
              </w:rPr>
              <w:t>остевая стоянка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rPr>
                <w:rFonts w:cs="Times New Roman"/>
              </w:rPr>
            </w:pPr>
          </w:p>
        </w:tc>
        <w:tc>
          <w:tcPr>
            <w:tcW w:w="1946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 xml:space="preserve">вместимость 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(1 машино-место на 1000 чел.)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hyperlink w:anchor="P1802">
              <w:r w:rsidRPr="001632C8">
                <w:rPr>
                  <w:rFonts w:cs="Times New Roman"/>
                </w:rPr>
                <w:t>&lt;1&gt;</w:t>
              </w:r>
            </w:hyperlink>
          </w:p>
        </w:tc>
        <w:tc>
          <w:tcPr>
            <w:tcW w:w="1861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определяется по расчету в зависимости  от уровня автомобилизации в муниципальном образовании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cs="Times New Roman"/>
              </w:rPr>
            </w:pPr>
            <w:hyperlink w:anchor="P1802">
              <w:r w:rsidRPr="001632C8">
                <w:rPr>
                  <w:rFonts w:cs="Times New Roman"/>
                </w:rPr>
                <w:t>&lt;**&gt;</w:t>
              </w:r>
            </w:hyperlink>
          </w:p>
        </w:tc>
        <w:tc>
          <w:tcPr>
            <w:tcW w:w="1470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100</w:t>
            </w:r>
          </w:p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</w:p>
        </w:tc>
        <w:tc>
          <w:tcPr>
            <w:tcW w:w="8931" w:type="dxa"/>
            <w:gridSpan w:val="5"/>
          </w:tcPr>
          <w:p w:rsidR="00641D8B" w:rsidRPr="001632C8" w:rsidRDefault="00641D8B" w:rsidP="001632C8">
            <w:pPr>
              <w:tabs>
                <w:tab w:val="left" w:pos="133"/>
              </w:tabs>
              <w:overflowPunct w:val="0"/>
              <w:spacing w:line="228" w:lineRule="auto"/>
              <w:ind w:left="680"/>
              <w:contextualSpacing/>
              <w:jc w:val="both"/>
              <w:rPr>
                <w:rFonts w:eastAsia="NSimSun"/>
                <w:kern w:val="2"/>
                <w:sz w:val="10"/>
                <w:szCs w:val="10"/>
                <w:lang w:eastAsia="zh-CN" w:bidi="hi-IN"/>
              </w:rPr>
            </w:pPr>
          </w:p>
          <w:p w:rsidR="00641D8B" w:rsidRPr="001632C8" w:rsidRDefault="00641D8B" w:rsidP="001632C8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hyperlink w:anchor="P1802">
              <w:r w:rsidRPr="001632C8">
                <w:rPr>
                  <w:rFonts w:eastAsia="NSimSun"/>
                  <w:kern w:val="2"/>
                  <w:sz w:val="24"/>
                  <w:szCs w:val="24"/>
                  <w:lang w:eastAsia="zh-CN" w:bidi="hi-IN"/>
                </w:rPr>
                <w:t>&lt;1&gt;</w:t>
              </w:r>
            </w:hyperlink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Допускается в качестве единицы измерения принимать 1 машино-место на 100 (10) человек, 1 машино-место на 1 человека.</w:t>
            </w:r>
          </w:p>
          <w:p w:rsidR="00641D8B" w:rsidRPr="001632C8" w:rsidRDefault="00641D8B" w:rsidP="001632C8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Уровень автомобилизации в муниципальном образовании на расчетный срок определяется местными нормативами градостроительного проектирования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в зависимости от местных условий.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hyperlink w:anchor="P1802">
              <w:r w:rsidRPr="001632C8">
                <w:rPr>
                  <w:rFonts w:eastAsia="NSimSun"/>
                  <w:kern w:val="2"/>
                  <w:sz w:val="24"/>
                  <w:szCs w:val="24"/>
                  <w:lang w:eastAsia="zh-CN" w:bidi="hi-IN"/>
                </w:rPr>
                <w:t>&lt;*&gt;</w:t>
              </w:r>
            </w:hyperlink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Минимально допустимый уровень обеспеченности, машино-мест на 1000 жителей принимается в количестве 90% от расчетного числа легковых автомобилей на 1000 жителей исходя из уровня автомобилизации.</w:t>
            </w:r>
          </w:p>
          <w:p w:rsidR="00641D8B" w:rsidRPr="001632C8" w:rsidRDefault="00641D8B" w:rsidP="001632C8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hyperlink w:anchor="P1802">
              <w:r w:rsidRPr="001632C8">
                <w:rPr>
                  <w:rFonts w:eastAsia="NSimSun"/>
                  <w:kern w:val="2"/>
                  <w:sz w:val="24"/>
                  <w:szCs w:val="24"/>
                  <w:lang w:eastAsia="zh-CN" w:bidi="hi-IN"/>
                </w:rPr>
                <w:t>&lt;**&gt;</w:t>
              </w:r>
            </w:hyperlink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Минимально допустимый уровень обеспеченности, машино-мест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на 1000 жителей принимается в количестве 25% от расчетного числа легковых автомобилей на 1000 жителей исходя из уровня автомобилизации.</w:t>
            </w:r>
          </w:p>
          <w:p w:rsidR="00641D8B" w:rsidRPr="001632C8" w:rsidRDefault="00641D8B" w:rsidP="001632C8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hyperlink w:anchor="P1802">
              <w:r w:rsidRPr="001632C8">
                <w:rPr>
                  <w:rFonts w:eastAsia="NSimSun"/>
                  <w:kern w:val="2"/>
                  <w:sz w:val="24"/>
                  <w:szCs w:val="24"/>
                  <w:lang w:eastAsia="zh-CN" w:bidi="hi-IN"/>
                </w:rPr>
                <w:t>&lt;***&gt;</w:t>
              </w:r>
            </w:hyperlink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В районах реконструкции или с неблагоприятной гидрогеологической обстановкой - не более 1500 м.</w:t>
            </w:r>
          </w:p>
          <w:p w:rsidR="00641D8B" w:rsidRPr="001632C8" w:rsidRDefault="00641D8B" w:rsidP="001632C8">
            <w:pPr>
              <w:tabs>
                <w:tab w:val="left" w:pos="133"/>
              </w:tabs>
              <w:overflowPunct w:val="0"/>
              <w:spacing w:line="228" w:lineRule="auto"/>
              <w:ind w:left="680"/>
              <w:contextualSpacing/>
              <w:jc w:val="both"/>
              <w:rPr>
                <w:rFonts w:eastAsia="NSimSun"/>
                <w:kern w:val="2"/>
                <w:sz w:val="10"/>
                <w:szCs w:val="10"/>
                <w:lang w:eastAsia="zh-CN" w:bidi="hi-IN"/>
              </w:rPr>
            </w:pP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931" w:type="dxa"/>
            <w:gridSpan w:val="5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b/>
                <w:kern w:val="2"/>
                <w:sz w:val="24"/>
                <w:szCs w:val="24"/>
                <w:lang w:eastAsia="zh-CN" w:bidi="hi-IN"/>
              </w:rPr>
              <w:t>Стоянки для временного хранения автомобилей общественных зданий, сооружений, рекреационных территорий, объектов отдыха</w:t>
            </w:r>
            <w:r w:rsidRPr="001632C8">
              <w:rPr>
                <w:rFonts w:eastAsia="NSimSun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и т.д.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rPr>
                <w:rFonts w:cs="Times New Roman"/>
              </w:rPr>
            </w:pPr>
            <w:r w:rsidRPr="001632C8">
              <w:rPr>
                <w:rFonts w:cs="Times New Roman"/>
                <w:lang w:eastAsia="ru-RU"/>
              </w:rPr>
              <w:t>Учреждения</w:t>
            </w:r>
            <w:r w:rsidRPr="001632C8">
              <w:rPr>
                <w:rFonts w:cs="Times New Roman"/>
              </w:rPr>
              <w:t xml:space="preserve"> органов государственной власти, органов местного самоуправления</w:t>
            </w:r>
          </w:p>
          <w:p w:rsidR="00641D8B" w:rsidRPr="001632C8" w:rsidRDefault="00641D8B" w:rsidP="00423B9C">
            <w:pPr>
              <w:pStyle w:val="ConsPlusNormal"/>
              <w:rPr>
                <w:rFonts w:cs="Times New Roman"/>
              </w:rPr>
            </w:pPr>
          </w:p>
          <w:p w:rsidR="00641D8B" w:rsidRPr="001632C8" w:rsidRDefault="00641D8B" w:rsidP="00423B9C">
            <w:pPr>
              <w:pStyle w:val="ConsPlusNormal"/>
              <w:rPr>
                <w:rFonts w:cs="Times New Roman"/>
              </w:rPr>
            </w:pP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на 200-220 кв.м общей площади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  <w:t>доступность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2.2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rPr>
                <w:rFonts w:cs="Times New Roman"/>
              </w:rPr>
            </w:pPr>
            <w:r w:rsidRPr="001632C8">
              <w:rPr>
                <w:rFonts w:cs="Times New Roman"/>
              </w:rPr>
              <w:t>Административно-управленческие учреждения, иностранные представительства, представительства субъектов Российской Федерации, здания и помещения общественных организаций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100-120 кв.м общей площади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  <w:t>доступность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2.3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rPr>
                <w:rFonts w:cs="Times New Roman"/>
              </w:rPr>
            </w:pPr>
            <w:r w:rsidRPr="001632C8">
              <w:rPr>
                <w:rFonts w:cs="Times New Roman"/>
              </w:rPr>
              <w:t>Коммерческо-деловые центры, офисные здания и помещения, страховые компании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50-60 кв.м общей площади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  <w:r w:rsidRPr="001632C8">
              <w:rPr>
                <w:rFonts w:cs="Times New Roma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  <w:t>пешеходная доступность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2.4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Общеобразовательная организация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100 мест (воспитанников)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  <w:t>пешеходная доступность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2.5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Профессиональные образовательные организации, образовательные организации дополнительного образования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2-3 препода-вателя, занятых в одну смену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  <w:t>пешеходная доступность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2.6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Центры обучения, самодеятельного творчества, клубы по интересам для взрослых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20-25 кв.м общей площади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  <w:t>пешеходная доступность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2.7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Научно-исследовательские и проектные институты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140-170 кв.м общей площади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  <w:t>пешеходная доступность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2.8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Производственные здания, коммунально-складские объекты, размещаемые в составе многофункциональ-ных зон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6–8 работающих в двух смежных сменах, человек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  <w:t>пешеходная доступность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2.9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keepNext/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Объекты производственного и коммунального назначения, размещаемые на участках территорий производственных и промышленно-производственных объектов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1000 человек, работающих в двух смежных сменах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140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keepNext/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  <w:t>доступность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11"/>
        </w:trPr>
        <w:tc>
          <w:tcPr>
            <w:tcW w:w="816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2.10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rPr>
                <w:rFonts w:cs="Times New Roman"/>
              </w:rPr>
            </w:pPr>
            <w:r w:rsidRPr="001632C8">
              <w:rPr>
                <w:rFonts w:cs="Times New Roman"/>
              </w:rPr>
              <w:t>Рынки постоянные: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423B9C" w:rsidTr="001632C8">
        <w:trPr>
          <w:trHeight w:val="11"/>
        </w:trPr>
        <w:tc>
          <w:tcPr>
            <w:tcW w:w="816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84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rPr>
                <w:rFonts w:cs="Times New Roman"/>
              </w:rPr>
            </w:pPr>
            <w:r w:rsidRPr="001632C8">
              <w:rPr>
                <w:rFonts w:cs="Times New Roman"/>
              </w:rPr>
              <w:t>универсальные и непродовольственные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количество машино-мест на 30-40 кв.м общей площади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  <w:t>доступность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84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rPr>
                <w:rFonts w:cs="Times New Roman"/>
              </w:rPr>
            </w:pPr>
            <w:r w:rsidRPr="001632C8">
              <w:rPr>
                <w:rFonts w:cs="Times New Roman"/>
              </w:rPr>
              <w:t>продовольственные и сельскохозяйственные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40-50 кв.м общей площади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  <w:t>доступность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2.11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rPr>
                <w:rFonts w:cs="Times New Roman"/>
              </w:rPr>
            </w:pPr>
            <w:r w:rsidRPr="001632C8">
              <w:rPr>
                <w:rFonts w:cs="Times New Roman"/>
              </w:rPr>
              <w:t>Объекты коммунально-бытового обслуживания (бани)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количество машино-мест на 5-6 едино-временных посетителей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8"/>
                <w:kern w:val="2"/>
                <w:sz w:val="24"/>
                <w:szCs w:val="24"/>
                <w:lang w:eastAsia="zh-CN" w:bidi="hi-IN"/>
              </w:rPr>
              <w:t>доступность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2.12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Выставочно-музейные комплексы, музеи-заповедники, музеи, галереи, выставочные залы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6-8 едино-временных посетителей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2.13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Театры, концертные залы: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2.13.1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городского значения (1-й уровень комфорта)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4-7 зрительских мест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 xml:space="preserve">доступность,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2.13.2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другие театры и концертные залы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(2-й уровень комфорта) и конференц-залы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15-20 зрительских мест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2.14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Киноцентры и кинотеатры: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2.14.1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городского значения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(1-й уровень комфорта)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на 8-12 зрительских мест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 м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2.14.2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другие 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(2-й уровень комфорта)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15-25 зрительских мест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2.15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Центральные, специальные и специализированные библиотеки, интернет-кафе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6-8 постоянных мест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2.16</w:t>
            </w: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84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Медицинские организации регионального, зонального, межрайонного уровня, оказывающие медицинскую помощь в стационарных условиях (больницы, диспансеры,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перинатальные центры и др.)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100 сотрудников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470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70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423B9C" w:rsidTr="001632C8">
        <w:trPr>
          <w:trHeight w:val="11"/>
        </w:trPr>
        <w:tc>
          <w:tcPr>
            <w:tcW w:w="816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84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100 коек</w:t>
            </w: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10</w:t>
            </w: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70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70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2.17</w:t>
            </w:r>
          </w:p>
        </w:tc>
        <w:tc>
          <w:tcPr>
            <w:tcW w:w="2484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Медицинские организации городского, районного, участкового уровня, оказывающие медицинскую помощь в стационарных условиях (больницы, диспансеры, родильные дома и др.)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100 сотрудников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84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100 коек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2.18</w:t>
            </w:r>
          </w:p>
        </w:tc>
        <w:tc>
          <w:tcPr>
            <w:tcW w:w="2484" w:type="dxa"/>
            <w:vMerge w:val="restart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Лечебно-профилактические медицинские организации (поликлиники, в том числе амбулатории)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100 сотрудников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84" w:type="dxa"/>
            <w:vMerge/>
          </w:tcPr>
          <w:p w:rsidR="00641D8B" w:rsidRPr="001632C8" w:rsidRDefault="00641D8B" w:rsidP="00F530B2">
            <w:pPr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100 посещений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2.19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Спортивные комплексы и стадионы с трибунами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25-30 мест на трибунах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2.20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Оздоровительные комплексы (фитнес-клубы, физкультурно-оздоровительные комплексы, спортивные и тренажерные залы)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25-55 кв.м общей площади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2.21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Тренажерные залы площадью 150–500 кв.м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8-10 едино-временных посетителей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2.22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Физкультурно-оздоровительные комплексы с залом площадью 1000–2000 кв.м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количество машино-мест 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на 10 едино-временных посетителей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2.23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Физкультурно-оздоровительные комплексы с залом и бассейном общей площадью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2000–3000 кв.м</w:t>
            </w:r>
          </w:p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5-7 едино-временных посетителей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2.24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Специализированные спортивные клубы и комплексы (теннис, конный спорт, горнолыжные центры и др.)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3-4 едино-временных посетителя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2.25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Аквапарки, бассейны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на 5-7 едино-временных посетителей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2.26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Катки с искусственным покрытием общей площадью более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3000 кв.м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6-7 едино-временных посетителей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2.27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Железнодорожные вокзалы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на 8-10 пассажиров дальнего следования в час пик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2.28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Автовокзалы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10-15 пассажиров 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br/>
              <w:t>в час пик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2.29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cs="Times New Roman"/>
              </w:rPr>
            </w:pPr>
            <w:r w:rsidRPr="001632C8">
              <w:rPr>
                <w:rFonts w:cs="Times New Roman"/>
              </w:rPr>
              <w:t>Аэровокзалы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6–8 пассажиров в час пик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150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2.30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Пляжи и парки в зонах отдыха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количество машино-мест на 100 едино-временных посетителей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400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2.31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Лесопарки и заповедники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100 едино-временных посетителей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400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2.32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Базы кратковременного отдыха (спортивные, лыжные, рыболовные, охотничьи и др.)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количество машино-мест на 100 едино-временных посетителей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400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2.33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Береговые базы маломерного флота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100 едино-временных посетителей</w:t>
            </w: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641D8B" w:rsidRPr="001632C8" w:rsidRDefault="00641D8B" w:rsidP="001632C8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400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0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2.34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Дома отдыха и санатории, санатории-профилактории, базы отдыха предприятий и туристские базы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100 человек отдыхающих и обслуживающего персонала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400</w:t>
            </w:r>
          </w:p>
        </w:tc>
      </w:tr>
      <w:tr w:rsidR="00641D8B" w:rsidRPr="00423B9C" w:rsidTr="001632C8">
        <w:trPr>
          <w:trHeight w:val="23"/>
        </w:trPr>
        <w:tc>
          <w:tcPr>
            <w:tcW w:w="81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0" w:lineRule="auto"/>
              <w:contextualSpacing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2.35</w:t>
            </w:r>
          </w:p>
        </w:tc>
        <w:tc>
          <w:tcPr>
            <w:tcW w:w="2484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Предприятия общественного питания, торговли</w:t>
            </w:r>
          </w:p>
        </w:tc>
        <w:tc>
          <w:tcPr>
            <w:tcW w:w="1946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количество машино-мест на 100 мест в залах или единовременных посетителей и персонала</w:t>
            </w:r>
          </w:p>
        </w:tc>
        <w:tc>
          <w:tcPr>
            <w:tcW w:w="1861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4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пешеходная </w:t>
            </w:r>
            <w:r w:rsidRPr="001632C8">
              <w:rPr>
                <w:rFonts w:eastAsia="NSimSun"/>
                <w:spacing w:val="-10"/>
                <w:kern w:val="2"/>
                <w:sz w:val="24"/>
                <w:szCs w:val="24"/>
                <w:lang w:eastAsia="zh-CN" w:bidi="hi-IN"/>
              </w:rPr>
              <w:t>доступность,</w:t>
            </w: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м</w:t>
            </w:r>
          </w:p>
        </w:tc>
        <w:tc>
          <w:tcPr>
            <w:tcW w:w="1170" w:type="dxa"/>
          </w:tcPr>
          <w:p w:rsidR="00641D8B" w:rsidRPr="001632C8" w:rsidRDefault="00641D8B" w:rsidP="001632C8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1632C8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250</w:t>
            </w:r>
          </w:p>
        </w:tc>
      </w:tr>
      <w:tr w:rsidR="00641D8B" w:rsidRPr="00423B9C" w:rsidTr="001632C8">
        <w:trPr>
          <w:trHeight w:val="23"/>
        </w:trPr>
        <w:tc>
          <w:tcPr>
            <w:tcW w:w="9747" w:type="dxa"/>
            <w:gridSpan w:val="6"/>
          </w:tcPr>
          <w:p w:rsidR="00641D8B" w:rsidRPr="001632C8" w:rsidRDefault="00641D8B" w:rsidP="001632C8">
            <w:pPr>
              <w:widowControl/>
              <w:spacing w:line="230" w:lineRule="auto"/>
              <w:ind w:firstLine="709"/>
              <w:contextualSpacing/>
              <w:jc w:val="both"/>
              <w:rPr>
                <w:rFonts w:eastAsia="NSimSun"/>
                <w:color w:val="333333"/>
                <w:kern w:val="2"/>
                <w:sz w:val="24"/>
                <w:szCs w:val="24"/>
                <w:highlight w:val="white"/>
                <w:lang w:eastAsia="zh-CN" w:bidi="hi-IN"/>
              </w:rPr>
            </w:pPr>
            <w:hyperlink r:id="rId13">
              <w:r>
                <w:rPr>
                  <w:noProof/>
                </w:rPr>
                <w:pict>
                  <v:rect id="Rectangle 3" o:spid="_x0000_s1026" style="position:absolute;margin-left:0;margin-top:.05pt;width:1.85pt;height:1.75pt;z-index:251658240;visibility:visible;mso-position-horizontal:left;mso-position-horizontal-relative:char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Yfb5gEAAK8DAAAOAAAAZHJzL2Uyb0RvYy54bWysU11v0zAUfUfiP1h+p2nSFljUdJo2DSEN&#10;NjH2A24dp7FIfM2127T8eq6drnTsDZEHy/fDx+dcnywv930ndpq8QVvJfDKVQluFtbGbSj59v333&#10;UQofwNbQodWVPGgvL1dv3ywHV+oCW+xqTYJBrC8HV8k2BFdmmVet7sFP0GnLxQaph8AhbbKaYGD0&#10;vsuK6fR9NiDVjlBp7zl7MxblKuE3jVbhvmm8DqKrJHMLaaW0ruOarZZQbghca9SRBvwDix6M5UtP&#10;UDcQQGzJvILqjSL02ISJwj7DpjFKJw2sJp/+peaxBaeTFh6Od6cx+f8Hq77uHkiYupIzKSz0/ETf&#10;eGhgN50WsziewfmSux7dA0WB3t2h+uGFxeuWu/QVEQ6thppJ5bE/e3EgBp6PivXwBWtGh23ANKl9&#10;Q30E5BmIfXqQw+lB9D4IxcliNr9YSKG4UvC3SPhQPh915MMnjb2Im0oSE0/QsLvzIVKB8rkl3mTx&#10;1nRdevHOvkhwY8wk6pHtqHqN9YGZE46uYZfzpkX6JcXAjqmk/7kF0lJ0ny2rv8jn82ixFMwXHwoO&#10;6LyyPq+AVQxVySDFuL0Ooy23jsym5ZvypMXiFU+sMUlPnObI6kiWXZFkHh0cbXcep64//9nqNwAA&#10;AP//AwBQSwMEFAAGAAgAAAAhAAVT/f/YAAAAAQEAAA8AAABkcnMvZG93bnJldi54bWxMj0FLAzEQ&#10;he9C/0MYwYvYrLZUWTdbiuBFWKSteM5uxmQ1mSybtF3/vdOTPQ1v3vDeN9V6Cl4ccUx9JAX38wIE&#10;UhdNT1bBx/717glEypqM9pFQwS8mWNezq0qXJp5oi8ddtoJDKJVagct5KKVMncOg0zwOSOx9xTHo&#10;zHK00oz6xOHBy4eiWMmge+IGpwd8cdj97A5BAX3eetcuJNm3b7uPk2zel02j1M31tHkGkXHK/8dw&#10;xmd0qJmpjQcySXgF/Eg+bwV7i0cQLY8VyLqSl+T1HwAAAP//AwBQSwECLQAUAAYACAAAACEAtoM4&#10;kv4AAADhAQAAEwAAAAAAAAAAAAAAAAAAAAAAW0NvbnRlbnRfVHlwZXNdLnhtbFBLAQItABQABgAI&#10;AAAAIQA4/SH/1gAAAJQBAAALAAAAAAAAAAAAAAAAAC8BAABfcmVscy8ucmVsc1BLAQItABQABgAI&#10;AAAAIQBRRYfb5gEAAK8DAAAOAAAAAAAAAAAAAAAAAC4CAABkcnMvZTJvRG9jLnhtbFBLAQItABQA&#10;BgAIAAAAIQAFU/3/2AAAAAEBAAAPAAAAAAAAAAAAAAAAAEAEAABkcnMvZG93bnJldi54bWxQSwUG&#10;AAAAAAQABADzAAAARQUAAAAA&#10;" filled="f" stroked="f" strokecolor="#3465a4">
                    <v:stroke joinstyle="round"/>
                  </v:rect>
                </w:pict>
              </w:r>
              <w:r>
                <w:rPr>
                  <w:noProof/>
                </w:rPr>
                <w:pict>
                  <v:rect id="Rectangle 2" o:spid="_x0000_s1027" style="position:absolute;margin-left:0;margin-top:.05pt;width:1.85pt;height:1.75pt;z-index:251659264;visibility:visible;mso-position-horizontal:left;mso-position-horizontal-relative:char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MDV5QEAAK8DAAAOAAAAZHJzL2Uyb0RvYy54bWysU11v0zAUfUfiP1h+p2lCO1jUdJo2DSEN&#10;NjH4AbeOk1gkvubabVp+PddOVzp4Q+TB8v3w8TnXJ6ur/dCLnSZv0FYyn82l0FZhbWxbyW9f7968&#10;l8IHsDX0aHUlD9rLq/XrV6vRlbrADvtak2AQ68vRVbILwZVZ5lWnB/AzdNpysUEaIHBIbVYTjIw+&#10;9Fkxn19kI1LtCJX2nrO3U1GuE37TaBUemsbrIPpKMreQVkrrJq7ZegVlS+A6o4404B9YDGAsX3qC&#10;uoUAYkvmL6jBKEKPTZgpHDJsGqN00sBq8vkfap46cDpp4eF4dxqT/3+w6vPukYSpK3khhYWBn+gL&#10;Dw1s22tRxPGMzpfc9eQeKQr07h7Vdy8s3nTcpa+JcOw01Ewqj/3ZiwMx8HxUbMZPWDM6bAOmSe0b&#10;GiIgz0Ds04McTg+i90EoThZvF5dLKRRXCv6WCR/K56OOfPigcRBxU0li4gkadvc+RCpQPrfEmyze&#10;mb5PL97bFwlujJlEPbKdVG+wPjBzwsk17HLedEg/pRjZMZX0P7ZAWor+o2X1l/liES2WgsXyXcEB&#10;nVc25xWwiqEqGaSYtjdhsuXWkWk7vilPWixe88Qak/TEaU6sjmTZFUnm0cHRdudx6vr9n61/AQAA&#10;//8DAFBLAwQUAAYACAAAACEABVP9/9gAAAABAQAADwAAAGRycy9kb3ducmV2LnhtbEyPQUsDMRCF&#10;70L/QxjBi9istlRZN1uK4EVYpK14zm7GZDWZLJu0Xf+905M9DW/e8N431XoKXhxxTH0kBffzAgRS&#10;F01PVsHH/vXuCUTKmoz2kVDBLyZY17OrSpcmnmiLx122gkMolVqBy3kopUydw6DTPA5I7H3FMejM&#10;crTSjPrE4cHLh6JYyaB74ganB3xx2P3sDkEBfd561y4k2bdvu4+TbN6XTaPUzfW0eQaRccr/x3DG&#10;Z3SomamNBzJJeAX8SD5vBXuLRxAtjxXIupKX5PUfAAAA//8DAFBLAQItABQABgAIAAAAIQC2gziS&#10;/gAAAOEBAAATAAAAAAAAAAAAAAAAAAAAAABbQ29udGVudF9UeXBlc10ueG1sUEsBAi0AFAAGAAgA&#10;AAAhADj9If/WAAAAlAEAAAsAAAAAAAAAAAAAAAAALwEAAF9yZWxzLy5yZWxzUEsBAi0AFAAGAAgA&#10;AAAhABjMwNXlAQAArwMAAA4AAAAAAAAAAAAAAAAALgIAAGRycy9lMm9Eb2MueG1sUEsBAi0AFAAG&#10;AAgAAAAhAAVT/f/YAAAAAQEAAA8AAAAAAAAAAAAAAAAAPwQAAGRycy9kb3ducmV2LnhtbFBLBQYA&#10;AAAABAAEAPMAAABEBQAAAAA=&#10;" filled="f" stroked="f" strokecolor="#3465a4">
                    <v:stroke joinstyle="round"/>
                  </v:rect>
                </w:pict>
              </w:r>
            </w:hyperlink>
            <w:r w:rsidRPr="001632C8">
              <w:rPr>
                <w:rFonts w:eastAsia="NSimSun"/>
                <w:color w:val="333333"/>
                <w:kern w:val="2"/>
                <w:sz w:val="24"/>
                <w:szCs w:val="24"/>
                <w:highlight w:val="white"/>
                <w:lang w:eastAsia="zh-CN" w:bidi="hi-IN"/>
              </w:rPr>
              <w:t xml:space="preserve">На индивидуальных автостоянках на участке около или внутри зданий учреждений обслуживания следует выделять 10% мест (но не менее одного места) для транспорта инвалидов, в том числе 5% специализированных мест для автотранспорта инвалидов </w:t>
            </w:r>
            <w:r w:rsidRPr="001632C8">
              <w:rPr>
                <w:rFonts w:eastAsia="NSimSun"/>
                <w:color w:val="333333"/>
                <w:kern w:val="2"/>
                <w:sz w:val="24"/>
                <w:szCs w:val="24"/>
                <w:highlight w:val="white"/>
                <w:lang w:eastAsia="zh-CN" w:bidi="hi-IN"/>
              </w:rPr>
              <w:br/>
              <w:t>на кресле-коляске в соответствии с требованиями свода правил "СП 59.13330.2012. Доступность зданий и сооружений для маломобильных групп населения".</w:t>
            </w:r>
          </w:p>
        </w:tc>
      </w:tr>
    </w:tbl>
    <w:p w:rsidR="00641D8B" w:rsidRDefault="00641D8B" w:rsidP="00965B3A">
      <w:pPr>
        <w:pStyle w:val="11"/>
        <w:numPr>
          <w:ilvl w:val="0"/>
          <w:numId w:val="3"/>
        </w:numPr>
        <w:spacing w:before="183" w:after="63" w:line="230" w:lineRule="auto"/>
        <w:jc w:val="center"/>
        <w:rPr>
          <w:rFonts w:ascii="Times New Roman" w:hAnsi="Times New Roman" w:cs="Calibri"/>
          <w:spacing w:val="-8"/>
          <w:sz w:val="24"/>
          <w:szCs w:val="24"/>
          <w:lang w:eastAsia="ru-RU"/>
        </w:rPr>
      </w:pPr>
    </w:p>
    <w:p w:rsidR="00641D8B" w:rsidRPr="007C1D25" w:rsidRDefault="00641D8B" w:rsidP="009F1539">
      <w:pPr>
        <w:pStyle w:val="11"/>
        <w:numPr>
          <w:ilvl w:val="0"/>
          <w:numId w:val="3"/>
        </w:numPr>
        <w:spacing w:before="183" w:after="63" w:line="23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26" w:name="__RefHeading___Toc27811_3578142504"/>
      <w:bookmarkEnd w:id="26"/>
      <w:r w:rsidRPr="00AF485C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2. 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 xml:space="preserve">Материалы по обоснованию расчетных показателей, содержащихся в основной части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>местных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нормативов градостроительного проектирования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сельсовета Пензенского района 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641D8B" w:rsidRDefault="00641D8B" w:rsidP="00965B3A">
      <w:pPr>
        <w:pStyle w:val="ConsPlusNormal"/>
        <w:spacing w:line="230" w:lineRule="auto"/>
        <w:ind w:firstLine="540"/>
        <w:jc w:val="both"/>
        <w:rPr>
          <w:rFonts w:cs="Times New Roman"/>
          <w:b/>
          <w:bCs/>
        </w:rPr>
      </w:pPr>
    </w:p>
    <w:p w:rsidR="00641D8B" w:rsidRPr="007C1D25" w:rsidRDefault="00641D8B" w:rsidP="00965B3A">
      <w:pPr>
        <w:pStyle w:val="ConsPlusNormal"/>
        <w:spacing w:line="230" w:lineRule="auto"/>
        <w:ind w:firstLine="540"/>
        <w:jc w:val="both"/>
        <w:rPr>
          <w:rFonts w:cs="Times New Roman"/>
        </w:rPr>
      </w:pPr>
      <w:r w:rsidRPr="007C1D25">
        <w:rPr>
          <w:rFonts w:cs="Times New Roman"/>
          <w:b/>
          <w:bCs/>
        </w:rPr>
        <w:t>2.1.Обоснование расчетных показателей и предельны</w:t>
      </w:r>
      <w:r w:rsidRPr="007C1D25">
        <w:rPr>
          <w:rFonts w:cs="Times New Roman"/>
          <w:b/>
          <w:bCs/>
          <w:lang w:eastAsia="ru-RU"/>
        </w:rPr>
        <w:t>х</w:t>
      </w:r>
      <w:r w:rsidRPr="007C1D25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7C1D25">
        <w:rPr>
          <w:rFonts w:eastAsia="NSimSun" w:cs="Times New Roman"/>
          <w:b/>
          <w:bCs/>
        </w:rPr>
        <w:t xml:space="preserve">транспорта (железнодорожный, водный, воздушный транспорт), автомобильных дорог  </w:t>
      </w:r>
      <w:r w:rsidRPr="007C1D25">
        <w:rPr>
          <w:rFonts w:cs="Times New Roman"/>
          <w:b/>
          <w:bCs/>
        </w:rPr>
        <w:t>местного значения населения Пензенской области, расчетны</w:t>
      </w:r>
      <w:r w:rsidRPr="007C1D25">
        <w:rPr>
          <w:rFonts w:cs="Times New Roman"/>
          <w:b/>
          <w:bCs/>
          <w:lang w:eastAsia="ru-RU"/>
        </w:rPr>
        <w:t>х</w:t>
      </w:r>
      <w:r w:rsidRPr="007C1D25">
        <w:rPr>
          <w:rFonts w:cs="Times New Roman"/>
          <w:b/>
          <w:bCs/>
        </w:rPr>
        <w:t xml:space="preserve"> показател</w:t>
      </w:r>
      <w:r w:rsidRPr="007C1D25">
        <w:rPr>
          <w:rFonts w:cs="Times New Roman"/>
          <w:b/>
          <w:bCs/>
          <w:lang w:eastAsia="ru-RU"/>
        </w:rPr>
        <w:t>ей</w:t>
      </w:r>
      <w:r w:rsidRPr="007C1D25">
        <w:rPr>
          <w:rFonts w:cs="Times New Roman"/>
          <w:b/>
          <w:bCs/>
        </w:rPr>
        <w:t xml:space="preserve"> и предельных значени</w:t>
      </w:r>
      <w:r w:rsidRPr="007C1D25">
        <w:rPr>
          <w:rFonts w:cs="Times New Roman"/>
          <w:b/>
          <w:bCs/>
          <w:lang w:eastAsia="ru-RU"/>
        </w:rPr>
        <w:t>й расчетных показателей</w:t>
      </w:r>
      <w:r w:rsidRPr="007C1D25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</w:t>
      </w:r>
      <w:r>
        <w:rPr>
          <w:rFonts w:cs="Times New Roman"/>
          <w:b/>
          <w:bCs/>
        </w:rPr>
        <w:t xml:space="preserve"> Кондольского  </w:t>
      </w:r>
      <w:r w:rsidRPr="009F1539">
        <w:rPr>
          <w:rFonts w:cs="Times New Roman"/>
          <w:b/>
          <w:lang w:eastAsia="ru-RU"/>
        </w:rPr>
        <w:t>сельсовета Пензенского района</w:t>
      </w:r>
      <w:r w:rsidRPr="009F1539">
        <w:rPr>
          <w:rFonts w:cs="Times New Roman"/>
          <w:b/>
          <w:bCs/>
        </w:rPr>
        <w:t xml:space="preserve"> </w:t>
      </w:r>
      <w:r w:rsidRPr="007C1D25">
        <w:rPr>
          <w:rFonts w:cs="Times New Roman"/>
          <w:b/>
          <w:bCs/>
        </w:rPr>
        <w:t xml:space="preserve">Пензенской области, содержащихся </w:t>
      </w:r>
      <w:r>
        <w:rPr>
          <w:rFonts w:cs="Times New Roman"/>
          <w:b/>
          <w:bCs/>
        </w:rPr>
        <w:br/>
      </w:r>
      <w:r w:rsidRPr="007C1D25">
        <w:rPr>
          <w:rFonts w:cs="Times New Roman"/>
          <w:b/>
          <w:bCs/>
        </w:rPr>
        <w:t xml:space="preserve">в </w:t>
      </w:r>
      <w:hyperlink w:anchor="P697">
        <w:r w:rsidRPr="007C1D25">
          <w:rPr>
            <w:rFonts w:cs="Times New Roman"/>
            <w:b/>
            <w:bCs/>
          </w:rPr>
          <w:t>разделе 1.1. части 1</w:t>
        </w:r>
      </w:hyperlink>
      <w:r w:rsidRPr="007C1D25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>местных</w:t>
      </w:r>
      <w:r w:rsidRPr="007C1D25">
        <w:rPr>
          <w:rFonts w:cs="Times New Roman"/>
          <w:b/>
          <w:bCs/>
        </w:rPr>
        <w:t xml:space="preserve"> нормативов градостроительного проектирования </w:t>
      </w:r>
      <w:r w:rsidRPr="009F1539">
        <w:rPr>
          <w:rFonts w:cs="Times New Roman"/>
          <w:b/>
          <w:lang w:eastAsia="ru-RU"/>
        </w:rPr>
        <w:t>_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Кондольского </w:t>
      </w:r>
      <w:r w:rsidRPr="009F1539">
        <w:rPr>
          <w:rFonts w:cs="Times New Roman"/>
          <w:b/>
          <w:lang w:eastAsia="ru-RU"/>
        </w:rPr>
        <w:t>сельсовета Пензенского района</w:t>
      </w:r>
      <w:r w:rsidRPr="007C1D25">
        <w:rPr>
          <w:rFonts w:cs="Times New Roman"/>
          <w:b/>
          <w:bCs/>
        </w:rPr>
        <w:t xml:space="preserve"> Пензенской области.</w:t>
      </w:r>
    </w:p>
    <w:p w:rsidR="00641D8B" w:rsidRPr="00AF485C" w:rsidRDefault="00641D8B" w:rsidP="00965B3A">
      <w:pPr>
        <w:pStyle w:val="ConsPlusNormal"/>
        <w:spacing w:line="230" w:lineRule="auto"/>
        <w:ind w:firstLine="540"/>
        <w:jc w:val="both"/>
        <w:rPr>
          <w:rFonts w:cs="Times New Roman"/>
          <w:b/>
          <w:bCs/>
        </w:rPr>
      </w:pPr>
    </w:p>
    <w:p w:rsidR="00641D8B" w:rsidRPr="00965B3A" w:rsidRDefault="00641D8B" w:rsidP="00965B3A">
      <w:pPr>
        <w:pStyle w:val="ConsPlusNormal"/>
        <w:numPr>
          <w:ilvl w:val="0"/>
          <w:numId w:val="2"/>
        </w:numPr>
        <w:ind w:firstLine="709"/>
        <w:jc w:val="both"/>
        <w:rPr>
          <w:rFonts w:cs="Times New Roman"/>
        </w:rPr>
      </w:pPr>
    </w:p>
    <w:p w:rsidR="00641D8B" w:rsidRPr="00965B3A" w:rsidRDefault="00641D8B" w:rsidP="00965B3A">
      <w:pPr>
        <w:pStyle w:val="ConsPlusNormal"/>
        <w:widowControl w:val="0"/>
        <w:numPr>
          <w:ilvl w:val="0"/>
          <w:numId w:val="2"/>
        </w:numPr>
        <w:ind w:firstLine="709"/>
        <w:jc w:val="both"/>
        <w:rPr>
          <w:rFonts w:cs="Times New Roman"/>
        </w:rPr>
      </w:pPr>
      <w:r w:rsidRPr="00965B3A">
        <w:rPr>
          <w:rStyle w:val="a"/>
          <w:rFonts w:eastAsia="NSimSun" w:cs="Times New Roman"/>
          <w:b/>
          <w:bCs/>
          <w:i/>
          <w:iCs/>
          <w:color w:val="auto"/>
          <w:u w:val="none"/>
        </w:rPr>
        <w:t>Предельные значения расчетных показателей для объектов местного значения</w:t>
      </w:r>
      <w:r>
        <w:rPr>
          <w:rStyle w:val="a"/>
          <w:rFonts w:eastAsia="NSimSun" w:cs="Times New Roman"/>
          <w:b/>
          <w:bCs/>
          <w:i/>
          <w:iCs/>
          <w:color w:val="auto"/>
          <w:u w:val="none"/>
        </w:rPr>
        <w:t xml:space="preserve"> </w:t>
      </w:r>
      <w:r w:rsidRPr="00965B3A">
        <w:rPr>
          <w:rStyle w:val="a"/>
          <w:rFonts w:eastAsia="NSimSun" w:cs="Times New Roman"/>
          <w:b/>
          <w:bCs/>
          <w:i/>
          <w:iCs/>
          <w:color w:val="auto"/>
          <w:u w:val="none"/>
        </w:rPr>
        <w:t>сельского поселения:</w:t>
      </w:r>
    </w:p>
    <w:p w:rsidR="00641D8B" w:rsidRPr="00965B3A" w:rsidRDefault="00641D8B" w:rsidP="00965B3A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965B3A">
        <w:rPr>
          <w:sz w:val="24"/>
          <w:szCs w:val="24"/>
        </w:rPr>
        <w:t>№</w:t>
      </w:r>
      <w:r>
        <w:rPr>
          <w:sz w:val="24"/>
          <w:szCs w:val="24"/>
        </w:rPr>
        <w:t>1</w:t>
      </w:r>
      <w:r w:rsidRPr="00965B3A">
        <w:rPr>
          <w:sz w:val="24"/>
          <w:szCs w:val="24"/>
        </w:rPr>
        <w:t xml:space="preserve">.1 </w:t>
      </w:r>
      <w:r w:rsidRPr="00965B3A">
        <w:rPr>
          <w:rStyle w:val="a"/>
          <w:color w:val="auto"/>
          <w:sz w:val="24"/>
          <w:szCs w:val="24"/>
          <w:u w:val="none"/>
        </w:rPr>
        <w:t>в части обеспеченности принят на основе</w:t>
      </w:r>
      <w:bookmarkStart w:id="27" w:name="Par2741121211"/>
      <w:bookmarkEnd w:id="27"/>
      <w:r w:rsidRPr="00965B3A">
        <w:rPr>
          <w:rStyle w:val="a"/>
          <w:color w:val="auto"/>
          <w:sz w:val="24"/>
          <w:szCs w:val="24"/>
          <w:u w:val="none"/>
        </w:rPr>
        <w:t xml:space="preserve"> пункта 1.11 "Руководства </w:t>
      </w:r>
      <w:r>
        <w:rPr>
          <w:rStyle w:val="a"/>
          <w:color w:val="auto"/>
          <w:sz w:val="24"/>
          <w:szCs w:val="24"/>
          <w:u w:val="none"/>
        </w:rPr>
        <w:br/>
      </w:r>
      <w:r w:rsidRPr="00965B3A">
        <w:rPr>
          <w:rStyle w:val="a"/>
          <w:color w:val="auto"/>
          <w:sz w:val="24"/>
          <w:szCs w:val="24"/>
          <w:u w:val="none"/>
        </w:rPr>
        <w:t xml:space="preserve">по проектированию городских улиц и дорог", разработанного ЦНИИП градостроительства. </w:t>
      </w:r>
    </w:p>
    <w:p w:rsidR="00641D8B" w:rsidRPr="00965B3A" w:rsidRDefault="00641D8B" w:rsidP="00965B3A">
      <w:pPr>
        <w:widowControl/>
        <w:numPr>
          <w:ilvl w:val="0"/>
          <w:numId w:val="2"/>
        </w:numPr>
        <w:spacing w:line="252" w:lineRule="auto"/>
        <w:ind w:firstLine="709"/>
        <w:jc w:val="both"/>
        <w:rPr>
          <w:sz w:val="24"/>
          <w:szCs w:val="24"/>
        </w:rPr>
      </w:pPr>
      <w:r w:rsidRPr="00965B3A">
        <w:rPr>
          <w:rStyle w:val="a"/>
          <w:color w:val="auto"/>
          <w:spacing w:val="-8"/>
          <w:sz w:val="24"/>
          <w:szCs w:val="24"/>
          <w:u w:val="none"/>
        </w:rPr>
        <w:t>№</w:t>
      </w:r>
      <w:r>
        <w:rPr>
          <w:rStyle w:val="a"/>
          <w:color w:val="auto"/>
          <w:spacing w:val="-8"/>
          <w:sz w:val="24"/>
          <w:szCs w:val="24"/>
          <w:u w:val="none"/>
        </w:rPr>
        <w:t>1</w:t>
      </w:r>
      <w:r w:rsidRPr="00965B3A">
        <w:rPr>
          <w:rStyle w:val="a"/>
          <w:color w:val="auto"/>
          <w:spacing w:val="-8"/>
          <w:sz w:val="24"/>
          <w:szCs w:val="24"/>
          <w:u w:val="none"/>
        </w:rPr>
        <w:t xml:space="preserve">.2 в части обеспеченности принят на основе пункта СП 42.13330.2011. </w:t>
      </w:r>
    </w:p>
    <w:p w:rsidR="00641D8B" w:rsidRPr="00AF485C" w:rsidRDefault="00641D8B" w:rsidP="003A1F03">
      <w:pPr>
        <w:ind w:firstLine="567"/>
        <w:jc w:val="both"/>
        <w:rPr>
          <w:rStyle w:val="a"/>
        </w:rPr>
      </w:pPr>
    </w:p>
    <w:p w:rsidR="00641D8B" w:rsidRPr="00AF485C" w:rsidRDefault="00641D8B" w:rsidP="003A1F03">
      <w:pPr>
        <w:pStyle w:val="ConsPlusNormal"/>
        <w:ind w:firstLine="540"/>
        <w:jc w:val="both"/>
        <w:rPr>
          <w:rFonts w:cs="Times New Roman"/>
        </w:rPr>
      </w:pPr>
      <w:r w:rsidRPr="00AF485C">
        <w:rPr>
          <w:rFonts w:eastAsia="NSimSun" w:cs="Times New Roman"/>
          <w:b/>
          <w:bCs/>
        </w:rPr>
        <w:t>2.2</w:t>
      </w:r>
      <w:bookmarkStart w:id="28" w:name="__DdeLink__444_19540825"/>
      <w:r w:rsidRPr="00AF485C">
        <w:rPr>
          <w:rFonts w:eastAsia="NSimSun" w:cs="Times New Roman"/>
          <w:b/>
          <w:bCs/>
        </w:rPr>
        <w:t>.</w:t>
      </w:r>
      <w:bookmarkEnd w:id="28"/>
      <w:r w:rsidRPr="00AF485C">
        <w:rPr>
          <w:rFonts w:eastAsia="NSimSun" w:cs="Times New Roman"/>
          <w:b/>
          <w:bCs/>
        </w:rPr>
        <w:t>Обоснование расчетных показателей и п</w:t>
      </w:r>
      <w:r w:rsidRPr="00AF485C">
        <w:rPr>
          <w:rFonts w:cs="Times New Roman"/>
          <w:b/>
          <w:bCs/>
        </w:rPr>
        <w:t>редельны</w:t>
      </w:r>
      <w:r w:rsidRPr="00AF485C">
        <w:rPr>
          <w:rFonts w:cs="Times New Roman"/>
          <w:b/>
          <w:bCs/>
          <w:lang w:eastAsia="ru-RU"/>
        </w:rPr>
        <w:t>х</w:t>
      </w:r>
      <w:r w:rsidRPr="00AF485C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</w:t>
      </w:r>
      <w:r w:rsidRPr="00AF485C">
        <w:rPr>
          <w:rFonts w:eastAsia="NSimSun" w:cs="Times New Roman"/>
          <w:b/>
          <w:bCs/>
        </w:rPr>
        <w:t>объектами,  обеспечивающими осуществление деятельности органов власти Пензенской области</w:t>
      </w:r>
      <w:r w:rsidRPr="00AF485C">
        <w:rPr>
          <w:rFonts w:cs="Times New Roman"/>
          <w:b/>
          <w:bCs/>
        </w:rPr>
        <w:t xml:space="preserve"> местного значения населения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Кондольского </w:t>
      </w:r>
      <w:r w:rsidRPr="000D6D8C">
        <w:rPr>
          <w:rFonts w:cs="Times New Roman"/>
          <w:b/>
          <w:lang w:eastAsia="ru-RU"/>
        </w:rPr>
        <w:t>сельсовета Пензенского района</w:t>
      </w:r>
      <w:r w:rsidRPr="00AF485C">
        <w:rPr>
          <w:rFonts w:cs="Times New Roman"/>
          <w:b/>
          <w:bCs/>
        </w:rPr>
        <w:t xml:space="preserve"> Пензенской области, расчетны</w:t>
      </w:r>
      <w:r w:rsidRPr="00AF485C">
        <w:rPr>
          <w:rFonts w:cs="Times New Roman"/>
          <w:b/>
          <w:bCs/>
          <w:lang w:eastAsia="ru-RU"/>
        </w:rPr>
        <w:t>х</w:t>
      </w:r>
      <w:r w:rsidRPr="00AF485C">
        <w:rPr>
          <w:rFonts w:cs="Times New Roman"/>
          <w:b/>
          <w:bCs/>
        </w:rPr>
        <w:t xml:space="preserve"> показател</w:t>
      </w:r>
      <w:r w:rsidRPr="00AF485C">
        <w:rPr>
          <w:rFonts w:cs="Times New Roman"/>
          <w:b/>
          <w:bCs/>
          <w:lang w:eastAsia="ru-RU"/>
        </w:rPr>
        <w:t>ей</w:t>
      </w:r>
      <w:r w:rsidRPr="00AF485C">
        <w:rPr>
          <w:rFonts w:cs="Times New Roman"/>
          <w:b/>
          <w:bCs/>
        </w:rPr>
        <w:t xml:space="preserve"> и предельных значени</w:t>
      </w:r>
      <w:r w:rsidRPr="00AF485C">
        <w:rPr>
          <w:rFonts w:cs="Times New Roman"/>
          <w:b/>
          <w:bCs/>
          <w:lang w:eastAsia="ru-RU"/>
        </w:rPr>
        <w:t>й</w:t>
      </w:r>
      <w:r w:rsidRPr="00AF485C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>
        <w:rPr>
          <w:rFonts w:cs="Times New Roman"/>
          <w:b/>
          <w:bCs/>
        </w:rPr>
        <w:t xml:space="preserve">Кондольского </w:t>
      </w:r>
      <w:r w:rsidRPr="000D6D8C">
        <w:rPr>
          <w:rFonts w:cs="Times New Roman"/>
          <w:b/>
          <w:lang w:eastAsia="ru-RU"/>
        </w:rPr>
        <w:t>сельсовета Пензенского района</w:t>
      </w:r>
      <w:r w:rsidRPr="00AF485C">
        <w:rPr>
          <w:rFonts w:cs="Times New Roman"/>
          <w:b/>
          <w:bCs/>
        </w:rPr>
        <w:t xml:space="preserve"> Пензенской области, содержащихся в </w:t>
      </w:r>
      <w:hyperlink w:anchor="P697">
        <w:r w:rsidRPr="00AF485C">
          <w:rPr>
            <w:rFonts w:cs="Times New Roman"/>
            <w:b/>
            <w:bCs/>
          </w:rPr>
          <w:t>разделе 1.2. части 1</w:t>
        </w:r>
      </w:hyperlink>
      <w:r w:rsidRPr="00AF485C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>местных</w:t>
      </w:r>
      <w:r w:rsidRPr="00AF485C">
        <w:rPr>
          <w:rFonts w:cs="Times New Roman"/>
          <w:b/>
          <w:bCs/>
        </w:rPr>
        <w:t xml:space="preserve"> нормативов градостроительного проектирования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Кондольского </w:t>
      </w:r>
      <w:r w:rsidRPr="000D6D8C">
        <w:rPr>
          <w:rFonts w:cs="Times New Roman"/>
          <w:b/>
          <w:lang w:eastAsia="ru-RU"/>
        </w:rPr>
        <w:t>сельсовета Пензенского района</w:t>
      </w:r>
      <w:r w:rsidRPr="00AF485C">
        <w:rPr>
          <w:rFonts w:cs="Times New Roman"/>
          <w:b/>
          <w:bCs/>
        </w:rPr>
        <w:t xml:space="preserve"> Пензенской области.</w:t>
      </w:r>
    </w:p>
    <w:p w:rsidR="00641D8B" w:rsidRPr="00AF485C" w:rsidRDefault="00641D8B" w:rsidP="003A1F03">
      <w:pPr>
        <w:pStyle w:val="ConsPlusNormal"/>
        <w:ind w:firstLine="540"/>
        <w:jc w:val="both"/>
        <w:rPr>
          <w:rFonts w:cs="Times New Roman"/>
          <w:b/>
          <w:bCs/>
        </w:rPr>
      </w:pPr>
    </w:p>
    <w:p w:rsidR="00641D8B" w:rsidRPr="00965B3A" w:rsidRDefault="00641D8B" w:rsidP="001475D0">
      <w:pPr>
        <w:pStyle w:val="ConsPlusNormal"/>
        <w:spacing w:line="228" w:lineRule="auto"/>
        <w:ind w:firstLine="709"/>
        <w:jc w:val="both"/>
        <w:rPr>
          <w:rFonts w:cs="Times New Roman"/>
        </w:rPr>
      </w:pPr>
      <w:r w:rsidRPr="00965B3A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65B3A">
        <w:rPr>
          <w:rFonts w:cs="Times New Roman"/>
          <w:b/>
          <w:bCs/>
          <w:i/>
          <w:iCs/>
          <w:lang w:eastAsia="ru-RU"/>
        </w:rPr>
        <w:t>сельского поселени</w:t>
      </w:r>
      <w:r>
        <w:rPr>
          <w:rFonts w:cs="Times New Roman"/>
          <w:b/>
          <w:bCs/>
          <w:i/>
          <w:iCs/>
          <w:lang w:eastAsia="ru-RU"/>
        </w:rPr>
        <w:t>я</w:t>
      </w:r>
      <w:r w:rsidRPr="00965B3A">
        <w:rPr>
          <w:rFonts w:cs="Times New Roman"/>
          <w:b/>
          <w:bCs/>
          <w:i/>
          <w:iCs/>
          <w:lang w:eastAsia="ru-RU"/>
        </w:rPr>
        <w:t>:</w:t>
      </w:r>
    </w:p>
    <w:p w:rsidR="00641D8B" w:rsidRPr="00965B3A" w:rsidRDefault="00641D8B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cs="Times New Roman"/>
          <w:lang w:eastAsia="ru-RU"/>
        </w:rPr>
        <w:t>№</w:t>
      </w:r>
      <w:r>
        <w:rPr>
          <w:rFonts w:cs="Times New Roman"/>
          <w:lang w:eastAsia="ru-RU"/>
        </w:rPr>
        <w:t>1</w:t>
      </w:r>
      <w:r w:rsidRPr="00965B3A">
        <w:rPr>
          <w:rFonts w:cs="Times New Roman"/>
          <w:lang w:eastAsia="ru-RU"/>
        </w:rPr>
        <w:t>.1 в части:</w:t>
      </w:r>
    </w:p>
    <w:p w:rsidR="00641D8B" w:rsidRPr="00965B3A" w:rsidRDefault="00641D8B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cs="Times New Roman"/>
          <w:lang w:eastAsia="ru-RU"/>
        </w:rPr>
        <w:t xml:space="preserve">- обеспеченности принят </w:t>
      </w:r>
      <w:bookmarkStart w:id="29" w:name="__DdeLink__9929_387378572713"/>
      <w:r w:rsidRPr="00965B3A">
        <w:rPr>
          <w:rFonts w:cs="Times New Roman"/>
          <w:lang w:eastAsia="ru-RU"/>
        </w:rPr>
        <w:t>на основе</w:t>
      </w:r>
      <w:bookmarkEnd w:id="29"/>
      <w:r>
        <w:rPr>
          <w:rFonts w:cs="Times New Roman"/>
          <w:lang w:eastAsia="ru-RU"/>
        </w:rPr>
        <w:t xml:space="preserve"> </w:t>
      </w:r>
      <w:r w:rsidRPr="00965B3A">
        <w:rPr>
          <w:rFonts w:cs="Times New Roman"/>
          <w:iCs/>
          <w:lang w:eastAsia="ru-RU"/>
        </w:rPr>
        <w:t>СНиП 31-05-2003;</w:t>
      </w:r>
    </w:p>
    <w:p w:rsidR="00641D8B" w:rsidRPr="00965B3A" w:rsidRDefault="00641D8B" w:rsidP="001475D0">
      <w:pPr>
        <w:pStyle w:val="ConsPlusNormal"/>
        <w:spacing w:line="228" w:lineRule="auto"/>
        <w:ind w:firstLine="709"/>
        <w:jc w:val="both"/>
        <w:rPr>
          <w:rFonts w:cs="Times New Roman"/>
        </w:rPr>
      </w:pPr>
      <w:r w:rsidRPr="00965B3A">
        <w:rPr>
          <w:rFonts w:cs="Times New Roman"/>
          <w:b/>
          <w:bCs/>
          <w:i/>
          <w:iCs/>
          <w:spacing w:val="-8"/>
          <w:lang w:eastAsia="ru-RU"/>
        </w:rPr>
        <w:t>-</w:t>
      </w:r>
      <w:r w:rsidRPr="00965B3A">
        <w:rPr>
          <w:rFonts w:cs="Times New Roman"/>
          <w:bCs/>
          <w:iCs/>
          <w:spacing w:val="-8"/>
          <w:lang w:eastAsia="ru-RU"/>
        </w:rPr>
        <w:t xml:space="preserve"> территориальной доступности принят на основе СП 42.13330.2016.</w:t>
      </w:r>
    </w:p>
    <w:p w:rsidR="00641D8B" w:rsidRPr="001475D0" w:rsidRDefault="00641D8B" w:rsidP="001475D0">
      <w:pPr>
        <w:pStyle w:val="ConsPlusNormal"/>
        <w:spacing w:line="228" w:lineRule="auto"/>
        <w:ind w:firstLine="709"/>
        <w:jc w:val="both"/>
        <w:rPr>
          <w:rStyle w:val="a"/>
          <w:rFonts w:cs="Times New Roman"/>
        </w:rPr>
      </w:pPr>
    </w:p>
    <w:p w:rsidR="00641D8B" w:rsidRPr="001475D0" w:rsidRDefault="00641D8B" w:rsidP="001475D0">
      <w:pPr>
        <w:pStyle w:val="ConsPlusNormal"/>
        <w:ind w:firstLine="709"/>
        <w:jc w:val="both"/>
        <w:rPr>
          <w:rFonts w:cs="Times New Roman"/>
        </w:rPr>
      </w:pPr>
      <w:r w:rsidRPr="001475D0">
        <w:rPr>
          <w:rFonts w:cs="Times New Roman"/>
          <w:b/>
          <w:bCs/>
        </w:rPr>
        <w:t>2.</w:t>
      </w:r>
      <w:r>
        <w:rPr>
          <w:rFonts w:cs="Times New Roman"/>
          <w:b/>
          <w:bCs/>
        </w:rPr>
        <w:t>3</w:t>
      </w:r>
      <w:r w:rsidRPr="001475D0">
        <w:rPr>
          <w:rFonts w:cs="Times New Roman"/>
          <w:b/>
          <w:bCs/>
        </w:rPr>
        <w:t xml:space="preserve">. Обоснование расчетных показателей и предельных значений расчетных показателей минимально допустимого уровня обеспеченности </w:t>
      </w:r>
      <w:r w:rsidRPr="001475D0">
        <w:rPr>
          <w:rFonts w:eastAsia="NSimSun" w:cs="Times New Roman"/>
          <w:b/>
          <w:bCs/>
        </w:rPr>
        <w:t xml:space="preserve">объектами инженерной инфраструктуры местного значения, в том числе линейными и объектами энергетики </w:t>
      </w:r>
      <w:r w:rsidRPr="001475D0">
        <w:rPr>
          <w:rFonts w:cs="Times New Roman"/>
          <w:b/>
          <w:bCs/>
        </w:rPr>
        <w:t>населения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Кондольского </w:t>
      </w:r>
      <w:r w:rsidRPr="000D6D8C">
        <w:rPr>
          <w:rFonts w:cs="Times New Roman"/>
          <w:b/>
          <w:lang w:eastAsia="ru-RU"/>
        </w:rPr>
        <w:t>сельсовета Пензенского района</w:t>
      </w:r>
      <w:r w:rsidRPr="001475D0">
        <w:rPr>
          <w:rFonts w:cs="Times New Roman"/>
          <w:b/>
          <w:bCs/>
        </w:rPr>
        <w:t xml:space="preserve"> 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rFonts w:cs="Times New Roman"/>
          <w:b/>
          <w:bCs/>
        </w:rPr>
        <w:t xml:space="preserve">Кондольского </w:t>
      </w:r>
      <w:r w:rsidRPr="000D6D8C">
        <w:rPr>
          <w:rFonts w:cs="Times New Roman"/>
          <w:b/>
          <w:lang w:eastAsia="ru-RU"/>
        </w:rPr>
        <w:t>сельсовета Пензенского района</w:t>
      </w:r>
      <w:r w:rsidRPr="001475D0">
        <w:rPr>
          <w:rFonts w:cs="Times New Roman"/>
          <w:b/>
          <w:bCs/>
        </w:rPr>
        <w:t xml:space="preserve"> Пензенской области, содержащихся в </w:t>
      </w:r>
      <w:hyperlink w:anchor="P697">
        <w:r w:rsidRPr="001475D0">
          <w:rPr>
            <w:rFonts w:cs="Times New Roman"/>
            <w:b/>
            <w:bCs/>
          </w:rPr>
          <w:t>разделе 1.</w:t>
        </w:r>
        <w:r>
          <w:rPr>
            <w:rFonts w:cs="Times New Roman"/>
            <w:b/>
            <w:bCs/>
          </w:rPr>
          <w:t>3</w:t>
        </w:r>
        <w:r w:rsidRPr="001475D0">
          <w:rPr>
            <w:rFonts w:cs="Times New Roman"/>
            <w:b/>
            <w:bCs/>
          </w:rPr>
          <w:t>. части 1</w:t>
        </w:r>
      </w:hyperlink>
      <w:r w:rsidRPr="001475D0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>местных</w:t>
      </w:r>
      <w:r w:rsidRPr="001475D0">
        <w:rPr>
          <w:rFonts w:cs="Times New Roman"/>
          <w:b/>
          <w:bCs/>
        </w:rPr>
        <w:t xml:space="preserve"> нормативов градостроительного проектирования </w:t>
      </w:r>
      <w:r>
        <w:rPr>
          <w:rFonts w:cs="Times New Roman"/>
          <w:b/>
          <w:bCs/>
        </w:rPr>
        <w:t xml:space="preserve">Кондольского   </w:t>
      </w:r>
      <w:r w:rsidRPr="000D6D8C">
        <w:rPr>
          <w:rFonts w:cs="Times New Roman"/>
          <w:b/>
          <w:lang w:eastAsia="ru-RU"/>
        </w:rPr>
        <w:t>сельсовета Пензенского района</w:t>
      </w:r>
      <w:r w:rsidRPr="001475D0">
        <w:rPr>
          <w:rFonts w:cs="Times New Roman"/>
          <w:b/>
          <w:bCs/>
        </w:rPr>
        <w:t xml:space="preserve"> Пензенской области.</w:t>
      </w:r>
    </w:p>
    <w:p w:rsidR="00641D8B" w:rsidRPr="001475D0" w:rsidRDefault="00641D8B" w:rsidP="001475D0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641D8B" w:rsidRPr="00A91C72" w:rsidRDefault="00641D8B" w:rsidP="00A91C72">
      <w:pPr>
        <w:pStyle w:val="ConsPlusNormal"/>
        <w:widowControl w:val="0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rFonts w:cs="Times New Roman"/>
          <w:b/>
          <w:bCs/>
          <w:i/>
          <w:iCs/>
          <w:lang w:eastAsia="ru-RU"/>
        </w:rPr>
        <w:t>сельского поселени</w:t>
      </w:r>
      <w:r>
        <w:rPr>
          <w:rFonts w:cs="Times New Roman"/>
          <w:b/>
          <w:bCs/>
          <w:i/>
          <w:iCs/>
          <w:lang w:eastAsia="ru-RU"/>
        </w:rPr>
        <w:t>я</w:t>
      </w:r>
      <w:r w:rsidRPr="00A91C72">
        <w:rPr>
          <w:rFonts w:cs="Times New Roman"/>
          <w:b/>
          <w:bCs/>
          <w:i/>
          <w:iCs/>
          <w:lang w:eastAsia="ru-RU"/>
        </w:rPr>
        <w:t xml:space="preserve">: </w:t>
      </w:r>
    </w:p>
    <w:p w:rsidR="00641D8B" w:rsidRPr="00A91C72" w:rsidRDefault="00641D8B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>
        <w:rPr>
          <w:rFonts w:cs="Times New Roman"/>
        </w:rPr>
        <w:t>1</w:t>
      </w:r>
      <w:r w:rsidRPr="00A91C72">
        <w:rPr>
          <w:rFonts w:cs="Times New Roman"/>
        </w:rPr>
        <w:t>.1.1</w:t>
      </w:r>
      <w:r w:rsidRPr="00A91C72">
        <w:rPr>
          <w:rFonts w:cs="Times New Roman"/>
          <w:spacing w:val="-8"/>
        </w:rPr>
        <w:t xml:space="preserve">в части обеспеченности </w:t>
      </w:r>
      <w:r w:rsidRPr="00A91C72">
        <w:rPr>
          <w:rFonts w:cs="Times New Roman"/>
        </w:rPr>
        <w:t xml:space="preserve">принят на основе </w:t>
      </w:r>
      <w:r w:rsidRPr="00A91C72">
        <w:rPr>
          <w:rFonts w:cs="Times New Roman"/>
          <w:spacing w:val="-8"/>
        </w:rPr>
        <w:t>СП 42.13330.2016.</w:t>
      </w:r>
    </w:p>
    <w:p w:rsidR="00641D8B" w:rsidRPr="00A91C72" w:rsidRDefault="00641D8B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>
        <w:rPr>
          <w:rFonts w:cs="Times New Roman"/>
        </w:rPr>
        <w:t>1</w:t>
      </w:r>
      <w:r w:rsidRPr="00A91C72">
        <w:rPr>
          <w:rFonts w:cs="Times New Roman"/>
        </w:rPr>
        <w:t>.2.1, №</w:t>
      </w:r>
      <w:r>
        <w:rPr>
          <w:rFonts w:cs="Times New Roman"/>
        </w:rPr>
        <w:t>1</w:t>
      </w:r>
      <w:r w:rsidRPr="00A91C72">
        <w:rPr>
          <w:rFonts w:cs="Times New Roman"/>
        </w:rPr>
        <w:t xml:space="preserve">.3.1 </w:t>
      </w:r>
      <w:r w:rsidRPr="00A91C72">
        <w:rPr>
          <w:rFonts w:cs="Times New Roman"/>
          <w:spacing w:val="-8"/>
        </w:rPr>
        <w:t xml:space="preserve">в части обеспеченности  </w:t>
      </w:r>
      <w:r w:rsidRPr="00A91C72">
        <w:rPr>
          <w:rFonts w:cs="Times New Roman"/>
        </w:rPr>
        <w:t xml:space="preserve">приняты на основе </w:t>
      </w:r>
      <w:r w:rsidRPr="00A91C72">
        <w:rPr>
          <w:rFonts w:cs="Times New Roman"/>
          <w:spacing w:val="-8"/>
        </w:rPr>
        <w:t>СП 42-101-2003.</w:t>
      </w:r>
    </w:p>
    <w:p w:rsidR="00641D8B" w:rsidRPr="00A91C72" w:rsidRDefault="00641D8B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>
        <w:rPr>
          <w:rFonts w:cs="Times New Roman"/>
        </w:rPr>
        <w:t>1</w:t>
      </w:r>
      <w:r w:rsidRPr="00A91C72">
        <w:rPr>
          <w:rFonts w:cs="Times New Roman"/>
        </w:rPr>
        <w:t xml:space="preserve">.4.1 </w:t>
      </w:r>
      <w:r w:rsidRPr="00A91C72">
        <w:rPr>
          <w:rFonts w:cs="Times New Roman"/>
          <w:spacing w:val="-8"/>
        </w:rPr>
        <w:t xml:space="preserve">в части обеспеченности  </w:t>
      </w:r>
      <w:r w:rsidRPr="00A91C72">
        <w:rPr>
          <w:rFonts w:cs="Times New Roman"/>
        </w:rPr>
        <w:t>принят на ос</w:t>
      </w:r>
      <w:r w:rsidRPr="00A91C72">
        <w:rPr>
          <w:rFonts w:cs="Times New Roman"/>
          <w:spacing w:val="-8"/>
        </w:rPr>
        <w:t xml:space="preserve">нове свода правил "СП 31.13330.2012. </w:t>
      </w:r>
      <w:r>
        <w:rPr>
          <w:rFonts w:cs="Times New Roman"/>
          <w:spacing w:val="-8"/>
        </w:rPr>
        <w:br/>
      </w:r>
      <w:r w:rsidRPr="00A91C72">
        <w:rPr>
          <w:rFonts w:cs="Times New Roman"/>
          <w:spacing w:val="-8"/>
        </w:rPr>
        <w:t xml:space="preserve">Свод правил. Водоснабжение. Наружные сети и сооружения. Актуализированная редакция </w:t>
      </w:r>
      <w:r>
        <w:rPr>
          <w:rFonts w:cs="Times New Roman"/>
          <w:spacing w:val="-8"/>
        </w:rPr>
        <w:br/>
      </w:r>
      <w:r w:rsidRPr="00A91C72">
        <w:rPr>
          <w:rFonts w:cs="Times New Roman"/>
          <w:spacing w:val="-8"/>
        </w:rPr>
        <w:t xml:space="preserve">СНиП 2.04.02-84*", утвержденного Приказом </w:t>
      </w:r>
      <w:r w:rsidRPr="00A91C72">
        <w:rPr>
          <w:rFonts w:cs="Times New Roman"/>
          <w:spacing w:val="-8"/>
          <w:lang w:eastAsia="ru-RU"/>
        </w:rPr>
        <w:t xml:space="preserve">Министерства регионального развития Российской Федерации </w:t>
      </w:r>
      <w:r w:rsidRPr="00A91C72">
        <w:rPr>
          <w:rFonts w:cs="Times New Roman"/>
          <w:spacing w:val="-8"/>
        </w:rPr>
        <w:t xml:space="preserve">от 29.12.2011 №635/14 </w:t>
      </w:r>
      <w:bookmarkStart w:id="30" w:name="__DdeLink__38826_1084721521"/>
      <w:r w:rsidRPr="00A91C72">
        <w:rPr>
          <w:rFonts w:cs="Times New Roman"/>
          <w:spacing w:val="-8"/>
        </w:rPr>
        <w:t>(с последующими изменениями)</w:t>
      </w:r>
      <w:bookmarkEnd w:id="30"/>
      <w:r w:rsidRPr="00A91C72">
        <w:rPr>
          <w:rFonts w:cs="Times New Roman"/>
          <w:spacing w:val="-8"/>
        </w:rPr>
        <w:t>.</w:t>
      </w:r>
    </w:p>
    <w:p w:rsidR="00641D8B" w:rsidRPr="00A91C72" w:rsidRDefault="00641D8B" w:rsidP="00A91C72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A91C72">
        <w:rPr>
          <w:rStyle w:val="a"/>
          <w:rFonts w:cs="Times New Roman"/>
          <w:color w:val="auto"/>
          <w:spacing w:val="-8"/>
          <w:u w:val="none"/>
        </w:rPr>
        <w:t>№</w:t>
      </w:r>
      <w:r>
        <w:rPr>
          <w:rStyle w:val="a"/>
          <w:rFonts w:cs="Times New Roman"/>
          <w:color w:val="auto"/>
          <w:spacing w:val="-8"/>
          <w:u w:val="none"/>
        </w:rPr>
        <w:t>1</w:t>
      </w:r>
      <w:r w:rsidRPr="00A91C72">
        <w:rPr>
          <w:rStyle w:val="a"/>
          <w:rFonts w:cs="Times New Roman"/>
          <w:color w:val="auto"/>
          <w:spacing w:val="-8"/>
          <w:u w:val="none"/>
        </w:rPr>
        <w:t xml:space="preserve">.5.1 в части обеспеченности  принят на основе свода правил "СП 32.13330.2012. </w:t>
      </w:r>
      <w:r>
        <w:rPr>
          <w:rStyle w:val="a"/>
          <w:rFonts w:cs="Times New Roman"/>
          <w:color w:val="auto"/>
          <w:spacing w:val="-8"/>
          <w:u w:val="none"/>
        </w:rPr>
        <w:br/>
      </w:r>
      <w:r w:rsidRPr="00A91C72">
        <w:rPr>
          <w:rStyle w:val="a"/>
          <w:rFonts w:cs="Times New Roman"/>
          <w:color w:val="auto"/>
          <w:spacing w:val="-8"/>
          <w:u w:val="none"/>
        </w:rPr>
        <w:t xml:space="preserve">Свод правил. Канализация. Наружные сети и сооружения. Актуализированная редакция </w:t>
      </w:r>
      <w:r>
        <w:rPr>
          <w:rStyle w:val="a"/>
          <w:rFonts w:cs="Times New Roman"/>
          <w:color w:val="auto"/>
          <w:spacing w:val="-8"/>
          <w:u w:val="none"/>
        </w:rPr>
        <w:br/>
      </w:r>
      <w:r w:rsidRPr="00A91C72">
        <w:rPr>
          <w:rStyle w:val="a"/>
          <w:rFonts w:cs="Times New Roman"/>
          <w:color w:val="auto"/>
          <w:spacing w:val="-8"/>
          <w:u w:val="none"/>
        </w:rPr>
        <w:t xml:space="preserve">СНиП 2.04.03-85", утвержденного Приказом </w:t>
      </w:r>
      <w:r w:rsidRPr="00A91C72">
        <w:rPr>
          <w:rStyle w:val="a"/>
          <w:rFonts w:cs="Times New Roman"/>
          <w:color w:val="auto"/>
          <w:spacing w:val="-8"/>
          <w:u w:val="none"/>
          <w:lang w:eastAsia="ru-RU"/>
        </w:rPr>
        <w:t>Министерства регионального развития Российской Федерации</w:t>
      </w:r>
      <w:r w:rsidRPr="00A91C72">
        <w:rPr>
          <w:rStyle w:val="a"/>
          <w:rFonts w:cs="Times New Roman"/>
          <w:color w:val="auto"/>
          <w:spacing w:val="-8"/>
          <w:u w:val="none"/>
        </w:rPr>
        <w:t xml:space="preserve"> от 29.12.2011 №635/11 (с последующими изменениями).</w:t>
      </w:r>
    </w:p>
    <w:p w:rsidR="00641D8B" w:rsidRPr="00A91C72" w:rsidRDefault="00641D8B" w:rsidP="00A91C72">
      <w:pPr>
        <w:ind w:firstLine="709"/>
        <w:rPr>
          <w:sz w:val="24"/>
          <w:szCs w:val="24"/>
        </w:rPr>
      </w:pPr>
    </w:p>
    <w:p w:rsidR="00641D8B" w:rsidRPr="00A91C72" w:rsidRDefault="00641D8B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  <w:b/>
          <w:bCs/>
        </w:rPr>
        <w:t>2.</w:t>
      </w:r>
      <w:r>
        <w:rPr>
          <w:rFonts w:cs="Times New Roman"/>
          <w:b/>
          <w:bCs/>
        </w:rPr>
        <w:t>4</w:t>
      </w:r>
      <w:r w:rsidRPr="00A91C72">
        <w:rPr>
          <w:rFonts w:cs="Times New Roman"/>
          <w:b/>
          <w:bCs/>
        </w:rPr>
        <w:t xml:space="preserve">.Обоснование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A91C72">
        <w:rPr>
          <w:rFonts w:eastAsia="NSimSun" w:cs="Times New Roman"/>
          <w:b/>
          <w:bCs/>
        </w:rPr>
        <w:t xml:space="preserve">в области культуры и досуга </w:t>
      </w:r>
      <w:r w:rsidRPr="00A91C72">
        <w:rPr>
          <w:rFonts w:cs="Times New Roman"/>
          <w:b/>
          <w:bCs/>
        </w:rPr>
        <w:t>местного значения населения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Кондольского  </w:t>
      </w:r>
      <w:r w:rsidRPr="000D6D8C">
        <w:rPr>
          <w:rFonts w:cs="Times New Roman"/>
          <w:b/>
          <w:lang w:eastAsia="ru-RU"/>
        </w:rPr>
        <w:t>сельсовета Пензенского района</w:t>
      </w:r>
      <w:r w:rsidRPr="00A91C72">
        <w:rPr>
          <w:rFonts w:cs="Times New Roman"/>
          <w:b/>
          <w:bCs/>
        </w:rPr>
        <w:t xml:space="preserve"> 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Кондольского  </w:t>
      </w:r>
      <w:r w:rsidRPr="000D6D8C">
        <w:rPr>
          <w:rFonts w:cs="Times New Roman"/>
          <w:b/>
          <w:lang w:eastAsia="ru-RU"/>
        </w:rPr>
        <w:t>сельсовета Пензенского района</w:t>
      </w:r>
      <w:r w:rsidRPr="00A91C72">
        <w:rPr>
          <w:rFonts w:cs="Times New Roman"/>
          <w:b/>
          <w:bCs/>
        </w:rPr>
        <w:t xml:space="preserve"> Пензенской области, содержащихся</w:t>
      </w:r>
      <w:r>
        <w:rPr>
          <w:rFonts w:cs="Times New Roman"/>
          <w:b/>
          <w:bCs/>
        </w:rPr>
        <w:t xml:space="preserve"> </w:t>
      </w:r>
      <w:r w:rsidRPr="00A91C72">
        <w:rPr>
          <w:rFonts w:cs="Times New Roman"/>
          <w:b/>
          <w:bCs/>
        </w:rPr>
        <w:t xml:space="preserve">в </w:t>
      </w:r>
      <w:hyperlink w:anchor="P697">
        <w:r w:rsidRPr="00A91C72">
          <w:rPr>
            <w:rFonts w:cs="Times New Roman"/>
            <w:b/>
            <w:bCs/>
          </w:rPr>
          <w:t>разделе 1.7. части 1</w:t>
        </w:r>
      </w:hyperlink>
      <w:r w:rsidRPr="00A91C72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местных </w:t>
      </w:r>
      <w:r w:rsidRPr="00A91C72">
        <w:rPr>
          <w:rFonts w:cs="Times New Roman"/>
          <w:b/>
          <w:bCs/>
        </w:rPr>
        <w:t>нормативов градостроительного проектирования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Кондольского  </w:t>
      </w:r>
      <w:r w:rsidRPr="00506FA3">
        <w:rPr>
          <w:rFonts w:cs="Times New Roman"/>
          <w:b/>
          <w:lang w:eastAsia="ru-RU"/>
        </w:rPr>
        <w:t>сельсовета Пензенского района</w:t>
      </w:r>
      <w:r w:rsidRPr="00A91C72">
        <w:rPr>
          <w:rFonts w:cs="Times New Roman"/>
          <w:b/>
          <w:bCs/>
        </w:rPr>
        <w:t xml:space="preserve"> Пензенской области.</w:t>
      </w:r>
    </w:p>
    <w:p w:rsidR="00641D8B" w:rsidRPr="00A91C72" w:rsidRDefault="00641D8B" w:rsidP="00A91C72">
      <w:pPr>
        <w:pStyle w:val="ConsPlusNormal"/>
        <w:ind w:firstLine="709"/>
        <w:jc w:val="both"/>
        <w:rPr>
          <w:rFonts w:cs="Times New Roman"/>
          <w:b/>
          <w:bCs/>
          <w:i/>
          <w:iCs/>
        </w:rPr>
      </w:pPr>
    </w:p>
    <w:p w:rsidR="00641D8B" w:rsidRPr="00A91C72" w:rsidRDefault="00641D8B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rFonts w:cs="Times New Roman"/>
          <w:b/>
          <w:bCs/>
          <w:i/>
          <w:iCs/>
          <w:lang w:eastAsia="ru-RU"/>
        </w:rPr>
        <w:t>сельского поселения:</w:t>
      </w:r>
    </w:p>
    <w:p w:rsidR="00641D8B" w:rsidRPr="00A91C72" w:rsidRDefault="00641D8B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>
        <w:rPr>
          <w:rFonts w:cs="Times New Roman"/>
        </w:rPr>
        <w:t>1</w:t>
      </w:r>
      <w:r w:rsidRPr="00A91C72">
        <w:rPr>
          <w:rFonts w:cs="Times New Roman"/>
        </w:rPr>
        <w:t>.1.1 - №</w:t>
      </w:r>
      <w:r>
        <w:rPr>
          <w:rFonts w:cs="Times New Roman"/>
        </w:rPr>
        <w:t>1</w:t>
      </w:r>
      <w:r w:rsidRPr="00A91C72">
        <w:rPr>
          <w:rFonts w:cs="Times New Roman"/>
        </w:rPr>
        <w:t>.1.3, №</w:t>
      </w:r>
      <w:r>
        <w:rPr>
          <w:rFonts w:cs="Times New Roman"/>
        </w:rPr>
        <w:t>1</w:t>
      </w:r>
      <w:r w:rsidRPr="00A91C72">
        <w:rPr>
          <w:rFonts w:cs="Times New Roman"/>
        </w:rPr>
        <w:t>.2.1 в части обеспеченности и территориальной доступности приняты на основе</w:t>
      </w:r>
      <w:bookmarkStart w:id="31" w:name="Par27112"/>
      <w:bookmarkEnd w:id="31"/>
      <w:r>
        <w:rPr>
          <w:rFonts w:cs="Times New Roman"/>
        </w:rPr>
        <w:t xml:space="preserve"> </w:t>
      </w:r>
      <w:r w:rsidRPr="00A91C72">
        <w:rPr>
          <w:rFonts w:cs="Times New Roman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641D8B" w:rsidRPr="002D0589" w:rsidRDefault="00641D8B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"/>
          <w:rFonts w:eastAsia="NSimSun" w:cs="Times New Roman"/>
          <w:color w:val="auto"/>
          <w:u w:val="none"/>
          <w:lang w:eastAsia="ru-RU"/>
        </w:rPr>
        <w:t>№</w:t>
      </w:r>
      <w:r>
        <w:rPr>
          <w:rStyle w:val="a"/>
          <w:rFonts w:eastAsia="NSimSun" w:cs="Times New Roman"/>
          <w:color w:val="auto"/>
          <w:u w:val="none"/>
          <w:lang w:eastAsia="ru-RU"/>
        </w:rPr>
        <w:t>1</w:t>
      </w:r>
      <w:r w:rsidRPr="002D0589">
        <w:rPr>
          <w:rStyle w:val="a"/>
          <w:rFonts w:eastAsia="NSimSun" w:cs="Times New Roman"/>
          <w:color w:val="auto"/>
          <w:u w:val="none"/>
          <w:lang w:eastAsia="ru-RU"/>
        </w:rPr>
        <w:t>.2.2 в части:</w:t>
      </w:r>
      <w:bookmarkStart w:id="32" w:name="__UnoMark__270223_1545816258"/>
      <w:bookmarkEnd w:id="32"/>
    </w:p>
    <w:p w:rsidR="00641D8B" w:rsidRPr="00A91C72" w:rsidRDefault="00641D8B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lang w:eastAsia="ru-RU"/>
        </w:rPr>
        <w:t xml:space="preserve">- обеспеченности принят на основе </w:t>
      </w:r>
      <w:r w:rsidRPr="00A91C72">
        <w:rPr>
          <w:rFonts w:cs="Times New Roman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641D8B" w:rsidRPr="002D0589" w:rsidRDefault="00641D8B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"/>
          <w:rFonts w:cs="Times New Roman"/>
          <w:color w:val="auto"/>
          <w:spacing w:val="-8"/>
          <w:u w:val="none"/>
          <w:lang w:eastAsia="ru-RU"/>
        </w:rPr>
        <w:t>- территориальной доступности принят на основе СП 42.13330.2016.</w:t>
      </w:r>
    </w:p>
    <w:p w:rsidR="00641D8B" w:rsidRPr="002D0589" w:rsidRDefault="00641D8B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"/>
          <w:rFonts w:eastAsia="NSimSun" w:cs="Times New Roman"/>
          <w:color w:val="auto"/>
          <w:u w:val="none"/>
          <w:lang w:eastAsia="ru-RU"/>
        </w:rPr>
        <w:t>№</w:t>
      </w:r>
      <w:r>
        <w:rPr>
          <w:rStyle w:val="a"/>
          <w:rFonts w:eastAsia="NSimSun" w:cs="Times New Roman"/>
          <w:color w:val="auto"/>
          <w:u w:val="none"/>
          <w:lang w:eastAsia="ru-RU"/>
        </w:rPr>
        <w:t>1</w:t>
      </w:r>
      <w:r w:rsidRPr="002D0589">
        <w:rPr>
          <w:rStyle w:val="a"/>
          <w:rFonts w:eastAsia="NSimSun" w:cs="Times New Roman"/>
          <w:color w:val="auto"/>
          <w:u w:val="none"/>
          <w:lang w:eastAsia="ru-RU"/>
        </w:rPr>
        <w:t>.3.1 в части обеспеченности и территориальной доступности принят на основе</w:t>
      </w:r>
      <w:bookmarkStart w:id="33" w:name="Par271121"/>
      <w:bookmarkEnd w:id="33"/>
      <w:r>
        <w:rPr>
          <w:rStyle w:val="a"/>
          <w:rFonts w:eastAsia="NSimSun" w:cs="Times New Roman"/>
          <w:color w:val="auto"/>
          <w:u w:val="none"/>
          <w:lang w:eastAsia="ru-RU"/>
        </w:rPr>
        <w:t xml:space="preserve"> </w:t>
      </w:r>
      <w:r w:rsidRPr="002D0589">
        <w:rPr>
          <w:rStyle w:val="a"/>
          <w:rFonts w:cs="Times New Roman"/>
          <w:color w:val="auto"/>
          <w:u w:val="none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641D8B" w:rsidRPr="00AF485C" w:rsidRDefault="00641D8B" w:rsidP="002D0589">
      <w:pPr>
        <w:pStyle w:val="ConsPlusNormal"/>
        <w:spacing w:line="245" w:lineRule="auto"/>
        <w:ind w:firstLine="540"/>
        <w:jc w:val="both"/>
        <w:rPr>
          <w:rStyle w:val="a"/>
          <w:rFonts w:cs="Times New Roman"/>
        </w:rPr>
      </w:pPr>
    </w:p>
    <w:p w:rsidR="00641D8B" w:rsidRPr="003F0029" w:rsidRDefault="00641D8B" w:rsidP="002D0589">
      <w:pPr>
        <w:pStyle w:val="ConsPlusNormal"/>
        <w:spacing w:line="245" w:lineRule="auto"/>
        <w:ind w:firstLine="709"/>
        <w:jc w:val="both"/>
        <w:rPr>
          <w:rFonts w:cs="Times New Roman"/>
          <w:b/>
        </w:rPr>
      </w:pPr>
      <w:r w:rsidRPr="002D0589">
        <w:rPr>
          <w:rFonts w:cs="Times New Roman"/>
          <w:b/>
          <w:bCs/>
        </w:rPr>
        <w:t>2.</w:t>
      </w:r>
      <w:r>
        <w:rPr>
          <w:rFonts w:cs="Times New Roman"/>
          <w:b/>
          <w:bCs/>
        </w:rPr>
        <w:t>5</w:t>
      </w:r>
      <w:r w:rsidRPr="002D0589">
        <w:rPr>
          <w:rFonts w:cs="Times New Roman"/>
          <w:b/>
          <w:bCs/>
        </w:rPr>
        <w:t>.Обоснование расчетных показателей и предельны</w:t>
      </w:r>
      <w:r w:rsidRPr="002D0589">
        <w:rPr>
          <w:rFonts w:cs="Times New Roman"/>
          <w:b/>
          <w:bCs/>
          <w:lang w:eastAsia="ru-RU"/>
        </w:rPr>
        <w:t>х</w:t>
      </w:r>
      <w:r w:rsidRPr="002D0589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</w:t>
      </w:r>
      <w:r w:rsidRPr="002D0589">
        <w:rPr>
          <w:rFonts w:eastAsia="NSimSun" w:cs="Times New Roman"/>
          <w:b/>
          <w:bCs/>
        </w:rPr>
        <w:t>в области физической культуры и спорта</w:t>
      </w:r>
      <w:r w:rsidRPr="002D0589">
        <w:rPr>
          <w:rFonts w:cs="Times New Roman"/>
          <w:b/>
          <w:bCs/>
        </w:rPr>
        <w:t xml:space="preserve"> местного значения населения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>Кондольского</w:t>
      </w:r>
      <w:r w:rsidRPr="002D0589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 </w:t>
      </w:r>
      <w:r w:rsidRPr="003F0029">
        <w:rPr>
          <w:rFonts w:cs="Times New Roman"/>
          <w:b/>
          <w:lang w:eastAsia="ru-RU"/>
        </w:rPr>
        <w:t>сельсовета Пензенского района</w:t>
      </w:r>
      <w:r w:rsidRPr="002D0589">
        <w:rPr>
          <w:rFonts w:cs="Times New Roman"/>
          <w:b/>
          <w:bCs/>
        </w:rPr>
        <w:t xml:space="preserve"> Пензенской области, расчетны</w:t>
      </w:r>
      <w:r w:rsidRPr="002D0589">
        <w:rPr>
          <w:rFonts w:cs="Times New Roman"/>
          <w:b/>
          <w:bCs/>
          <w:lang w:eastAsia="ru-RU"/>
        </w:rPr>
        <w:t>х</w:t>
      </w:r>
      <w:r w:rsidRPr="002D0589">
        <w:rPr>
          <w:rFonts w:cs="Times New Roman"/>
          <w:b/>
          <w:bCs/>
        </w:rPr>
        <w:t xml:space="preserve"> показател</w:t>
      </w:r>
      <w:r w:rsidRPr="002D0589">
        <w:rPr>
          <w:rFonts w:cs="Times New Roman"/>
          <w:b/>
          <w:bCs/>
          <w:lang w:eastAsia="ru-RU"/>
        </w:rPr>
        <w:t>ей</w:t>
      </w:r>
      <w:r w:rsidRPr="002D0589">
        <w:rPr>
          <w:rFonts w:cs="Times New Roman"/>
          <w:b/>
          <w:bCs/>
        </w:rPr>
        <w:t xml:space="preserve"> и предельных значени</w:t>
      </w:r>
      <w:r w:rsidRPr="002D0589">
        <w:rPr>
          <w:rFonts w:cs="Times New Roman"/>
          <w:b/>
          <w:bCs/>
          <w:lang w:eastAsia="ru-RU"/>
        </w:rPr>
        <w:t>й расчетных показателей</w:t>
      </w:r>
      <w:r w:rsidRPr="002D0589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Кондольского  </w:t>
      </w:r>
      <w:r w:rsidRPr="003F0029">
        <w:rPr>
          <w:rFonts w:cs="Times New Roman"/>
          <w:b/>
          <w:lang w:eastAsia="ru-RU"/>
        </w:rPr>
        <w:t>сельсовета Пензенского района</w:t>
      </w:r>
      <w:r w:rsidRPr="002D0589">
        <w:rPr>
          <w:rFonts w:cs="Times New Roman"/>
          <w:b/>
          <w:bCs/>
        </w:rPr>
        <w:t xml:space="preserve"> Пензенской области, содержащихся в</w:t>
      </w:r>
      <w:r>
        <w:rPr>
          <w:rFonts w:cs="Times New Roman"/>
          <w:b/>
          <w:bCs/>
        </w:rPr>
        <w:t xml:space="preserve"> </w:t>
      </w:r>
      <w:hyperlink w:anchor="P697">
        <w:r w:rsidRPr="002D0589">
          <w:rPr>
            <w:rFonts w:cs="Times New Roman"/>
            <w:b/>
            <w:bCs/>
          </w:rPr>
          <w:t>разделе 1.</w:t>
        </w:r>
        <w:r>
          <w:rPr>
            <w:rFonts w:cs="Times New Roman"/>
            <w:b/>
            <w:bCs/>
          </w:rPr>
          <w:t>5</w:t>
        </w:r>
        <w:r w:rsidRPr="002D0589">
          <w:rPr>
            <w:rFonts w:cs="Times New Roman"/>
            <w:b/>
            <w:bCs/>
          </w:rPr>
          <w:t>. части 1</w:t>
        </w:r>
      </w:hyperlink>
      <w:r>
        <w:rPr>
          <w:rFonts w:cs="Times New Roman"/>
          <w:b/>
          <w:bCs/>
        </w:rPr>
        <w:t xml:space="preserve"> местных </w:t>
      </w:r>
      <w:r w:rsidRPr="002D0589">
        <w:rPr>
          <w:rFonts w:cs="Times New Roman"/>
          <w:b/>
          <w:bCs/>
        </w:rPr>
        <w:t>нормативов градостроительного проектирования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Кондольского  </w:t>
      </w:r>
      <w:r w:rsidRPr="003F0029">
        <w:rPr>
          <w:rFonts w:cs="Times New Roman"/>
          <w:b/>
          <w:lang w:eastAsia="ru-RU"/>
        </w:rPr>
        <w:t>сельсовета Пензенского района</w:t>
      </w:r>
      <w:r w:rsidRPr="003F0029">
        <w:rPr>
          <w:rFonts w:cs="Times New Roman"/>
          <w:b/>
          <w:bCs/>
        </w:rPr>
        <w:t xml:space="preserve"> Пензенской области.</w:t>
      </w:r>
    </w:p>
    <w:p w:rsidR="00641D8B" w:rsidRPr="002D0589" w:rsidRDefault="00641D8B" w:rsidP="002D0589">
      <w:pPr>
        <w:pStyle w:val="ConsPlusNormal"/>
        <w:spacing w:line="245" w:lineRule="auto"/>
        <w:ind w:firstLine="709"/>
        <w:jc w:val="both"/>
        <w:rPr>
          <w:rFonts w:cs="Times New Roman"/>
          <w:b/>
          <w:bCs/>
        </w:rPr>
      </w:pPr>
    </w:p>
    <w:p w:rsidR="00641D8B" w:rsidRPr="001B2A51" w:rsidRDefault="00641D8B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1B2A51">
        <w:rPr>
          <w:rFonts w:cs="Times New Roman"/>
          <w:b/>
          <w:bCs/>
          <w:i/>
          <w:iCs/>
          <w:lang w:eastAsia="ru-RU"/>
        </w:rPr>
        <w:t>сельского поселения:</w:t>
      </w:r>
    </w:p>
    <w:p w:rsidR="00641D8B" w:rsidRPr="001B2A51" w:rsidRDefault="00641D8B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cs="Times New Roman"/>
          <w:lang w:eastAsia="ru-RU"/>
        </w:rPr>
        <w:t>№</w:t>
      </w:r>
      <w:r>
        <w:rPr>
          <w:rFonts w:cs="Times New Roman"/>
          <w:lang w:eastAsia="ru-RU"/>
        </w:rPr>
        <w:t>1</w:t>
      </w:r>
      <w:r w:rsidRPr="001B2A51">
        <w:rPr>
          <w:rFonts w:cs="Times New Roman"/>
          <w:lang w:eastAsia="ru-RU"/>
        </w:rPr>
        <w:t xml:space="preserve">.1 </w:t>
      </w:r>
      <w:r w:rsidRPr="001B2A51">
        <w:rPr>
          <w:rFonts w:cs="Times New Roman"/>
          <w:spacing w:val="-8"/>
          <w:lang w:eastAsia="ru-RU"/>
        </w:rPr>
        <w:t>в части:</w:t>
      </w:r>
    </w:p>
    <w:p w:rsidR="00641D8B" w:rsidRPr="001B2A51" w:rsidRDefault="00641D8B" w:rsidP="009C4BE5">
      <w:pPr>
        <w:pStyle w:val="ConsPlusNormal"/>
        <w:spacing w:line="235" w:lineRule="auto"/>
        <w:ind w:firstLine="709"/>
        <w:jc w:val="both"/>
        <w:rPr>
          <w:rFonts w:cs="Times New Roman"/>
          <w:spacing w:val="-8"/>
          <w:lang w:eastAsia="ru-RU"/>
        </w:rPr>
      </w:pPr>
      <w:r w:rsidRPr="001B2A51">
        <w:rPr>
          <w:rFonts w:cs="Times New Roman"/>
          <w:spacing w:val="-8"/>
          <w:lang w:eastAsia="ru-RU"/>
        </w:rPr>
        <w:t>- обеспеченности принят на основе Методических рекомендаций по размещению объектов массового спорта в субъектах Российской Федерации, СП 42.13330.2016;</w:t>
      </w:r>
    </w:p>
    <w:p w:rsidR="00641D8B" w:rsidRPr="001B2A51" w:rsidRDefault="00641D8B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  <w:spacing w:val="-8"/>
          <w:lang w:eastAsia="ru-RU"/>
        </w:rPr>
      </w:pPr>
      <w:r w:rsidRPr="001B2A51">
        <w:rPr>
          <w:rFonts w:cs="Times New Roman"/>
          <w:spacing w:val="-8"/>
          <w:lang w:eastAsia="ru-RU"/>
        </w:rPr>
        <w:t>- территориальной доступности принят на основе СП 42.13330.2016.</w:t>
      </w:r>
    </w:p>
    <w:p w:rsidR="00641D8B" w:rsidRPr="001B2A51" w:rsidRDefault="00641D8B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  <w:spacing w:val="-8"/>
          <w:lang w:eastAsia="ru-RU"/>
        </w:rPr>
      </w:pPr>
      <w:r w:rsidRPr="001B2A51">
        <w:rPr>
          <w:rFonts w:cs="Times New Roman"/>
          <w:spacing w:val="-8"/>
          <w:lang w:eastAsia="ru-RU"/>
        </w:rPr>
        <w:t>№</w:t>
      </w:r>
      <w:r>
        <w:rPr>
          <w:rFonts w:cs="Times New Roman"/>
          <w:spacing w:val="-8"/>
          <w:lang w:eastAsia="ru-RU"/>
        </w:rPr>
        <w:t>1</w:t>
      </w:r>
      <w:r w:rsidRPr="001B2A51">
        <w:rPr>
          <w:rFonts w:cs="Times New Roman"/>
          <w:spacing w:val="-8"/>
          <w:lang w:eastAsia="ru-RU"/>
        </w:rPr>
        <w:t>.2 в части:</w:t>
      </w:r>
    </w:p>
    <w:p w:rsidR="00641D8B" w:rsidRPr="001B2A51" w:rsidRDefault="00641D8B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cs="Times New Roman"/>
          <w:spacing w:val="-8"/>
          <w:lang w:eastAsia="ru-RU"/>
        </w:rPr>
        <w:t>- обеспеченности принят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 w:cs="Times New Roman"/>
          <w:spacing w:val="-8"/>
        </w:rPr>
        <w:t>ц</w:t>
      </w:r>
      <w:r w:rsidRPr="001B2A51">
        <w:rPr>
          <w:rFonts w:cs="Times New Roman"/>
          <w:spacing w:val="-8"/>
          <w:lang w:eastAsia="ru-RU"/>
        </w:rPr>
        <w:t xml:space="preserve">ии в объектах физической культуры и спорта  и Методических рекомендаций по размещению объектов массового спорта </w:t>
      </w:r>
      <w:r>
        <w:rPr>
          <w:rFonts w:cs="Times New Roman"/>
          <w:spacing w:val="-8"/>
          <w:lang w:eastAsia="ru-RU"/>
        </w:rPr>
        <w:br/>
      </w:r>
      <w:r w:rsidRPr="001B2A51">
        <w:rPr>
          <w:rFonts w:cs="Times New Roman"/>
          <w:spacing w:val="-8"/>
          <w:lang w:eastAsia="ru-RU"/>
        </w:rPr>
        <w:t>в субъектах Российской Федерации;</w:t>
      </w:r>
    </w:p>
    <w:p w:rsidR="00641D8B" w:rsidRPr="001B2A51" w:rsidRDefault="00641D8B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  <w:spacing w:val="-8"/>
          <w:lang w:eastAsia="ru-RU"/>
        </w:rPr>
      </w:pPr>
      <w:r w:rsidRPr="001B2A51">
        <w:rPr>
          <w:rFonts w:cs="Times New Roman"/>
          <w:spacing w:val="-8"/>
          <w:lang w:eastAsia="ru-RU"/>
        </w:rPr>
        <w:t>- территориальной доступности принят на основе СП 42.13330.2016.</w:t>
      </w:r>
    </w:p>
    <w:p w:rsidR="00641D8B" w:rsidRPr="001B2A51" w:rsidRDefault="00641D8B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cs="Times New Roman"/>
          <w:spacing w:val="-8"/>
          <w:lang w:eastAsia="ru-RU"/>
        </w:rPr>
        <w:t>№</w:t>
      </w:r>
      <w:r>
        <w:rPr>
          <w:rFonts w:cs="Times New Roman"/>
          <w:spacing w:val="-8"/>
          <w:lang w:eastAsia="ru-RU"/>
        </w:rPr>
        <w:t>1</w:t>
      </w:r>
      <w:r w:rsidRPr="001B2A51">
        <w:rPr>
          <w:rFonts w:cs="Times New Roman"/>
          <w:spacing w:val="-8"/>
          <w:lang w:eastAsia="ru-RU"/>
        </w:rPr>
        <w:t xml:space="preserve">.3 </w:t>
      </w:r>
      <w:bookmarkStart w:id="34" w:name="__DdeLink__2126_4142719471121212"/>
      <w:r w:rsidRPr="001B2A51">
        <w:rPr>
          <w:rFonts w:cs="Times New Roman"/>
          <w:spacing w:val="-8"/>
          <w:lang w:eastAsia="ru-RU"/>
        </w:rPr>
        <w:t>в части:</w:t>
      </w:r>
    </w:p>
    <w:p w:rsidR="00641D8B" w:rsidRPr="001B2A51" w:rsidRDefault="00641D8B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cs="Times New Roman"/>
          <w:spacing w:val="-8"/>
          <w:lang w:eastAsia="ru-RU"/>
        </w:rPr>
        <w:t>- обеспеченности принят на основе</w:t>
      </w:r>
      <w:bookmarkEnd w:id="34"/>
      <w:r w:rsidRPr="001B2A51">
        <w:rPr>
          <w:rFonts w:cs="Times New Roman"/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  <w:bookmarkStart w:id="35" w:name="__DdeLink__14545_26008343841212"/>
    </w:p>
    <w:p w:rsidR="00641D8B" w:rsidRPr="001B2A51" w:rsidRDefault="00641D8B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  <w:spacing w:val="-8"/>
          <w:lang w:eastAsia="ru-RU"/>
        </w:rPr>
      </w:pPr>
      <w:r w:rsidRPr="001B2A51">
        <w:rPr>
          <w:rFonts w:cs="Times New Roman"/>
          <w:spacing w:val="-8"/>
          <w:lang w:eastAsia="ru-RU"/>
        </w:rPr>
        <w:t>- территориальной доступности принят на основе СП 42.13330.2016.</w:t>
      </w:r>
      <w:bookmarkEnd w:id="35"/>
    </w:p>
    <w:p w:rsidR="00641D8B" w:rsidRPr="001B2A51" w:rsidRDefault="00641D8B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cs="Times New Roman"/>
          <w:lang w:eastAsia="ru-RU"/>
        </w:rPr>
        <w:t>№</w:t>
      </w:r>
      <w:r>
        <w:rPr>
          <w:rFonts w:cs="Times New Roman"/>
          <w:lang w:eastAsia="ru-RU"/>
        </w:rPr>
        <w:t>1</w:t>
      </w:r>
      <w:r w:rsidRPr="001B2A51">
        <w:rPr>
          <w:rFonts w:cs="Times New Roman"/>
          <w:lang w:eastAsia="ru-RU"/>
        </w:rPr>
        <w:t xml:space="preserve">.4. </w:t>
      </w:r>
      <w:r w:rsidRPr="001B2A51">
        <w:rPr>
          <w:rFonts w:cs="Times New Roman"/>
          <w:spacing w:val="-8"/>
          <w:lang w:eastAsia="ru-RU"/>
        </w:rPr>
        <w:t>в части:</w:t>
      </w:r>
    </w:p>
    <w:p w:rsidR="00641D8B" w:rsidRPr="001B2A51" w:rsidRDefault="00641D8B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cs="Times New Roman"/>
          <w:spacing w:val="-8"/>
          <w:lang w:eastAsia="ru-RU"/>
        </w:rPr>
        <w:t>- обеспеченности принят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 w:cs="Times New Roman"/>
          <w:spacing w:val="-8"/>
        </w:rPr>
        <w:t>ц</w:t>
      </w:r>
      <w:r w:rsidRPr="001B2A51">
        <w:rPr>
          <w:rFonts w:cs="Times New Roman"/>
          <w:spacing w:val="-8"/>
          <w:lang w:eastAsia="ru-RU"/>
        </w:rPr>
        <w:t xml:space="preserve">ии в объектах физической культуры и спорта и Методических рекомендаций по размещению объектов массового спорта </w:t>
      </w:r>
      <w:r>
        <w:rPr>
          <w:rFonts w:cs="Times New Roman"/>
          <w:spacing w:val="-8"/>
          <w:lang w:eastAsia="ru-RU"/>
        </w:rPr>
        <w:br/>
      </w:r>
      <w:r w:rsidRPr="001B2A51">
        <w:rPr>
          <w:rFonts w:cs="Times New Roman"/>
          <w:spacing w:val="-8"/>
          <w:lang w:eastAsia="ru-RU"/>
        </w:rPr>
        <w:t>в субъектах Российской Федерации;</w:t>
      </w:r>
    </w:p>
    <w:p w:rsidR="00641D8B" w:rsidRDefault="00641D8B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  <w:spacing w:val="-8"/>
          <w:lang w:eastAsia="ru-RU"/>
        </w:rPr>
      </w:pPr>
      <w:r w:rsidRPr="001B2A51">
        <w:rPr>
          <w:rFonts w:cs="Times New Roman"/>
          <w:spacing w:val="-8"/>
          <w:lang w:eastAsia="ru-RU"/>
        </w:rPr>
        <w:t>- территориальной доступности принят на основе СП 42.13330.2016.</w:t>
      </w:r>
    </w:p>
    <w:p w:rsidR="00641D8B" w:rsidRPr="001B2A51" w:rsidRDefault="00641D8B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  <w:spacing w:val="-8"/>
          <w:lang w:eastAsia="ru-RU"/>
        </w:rPr>
      </w:pPr>
    </w:p>
    <w:p w:rsidR="00641D8B" w:rsidRPr="00351B23" w:rsidRDefault="00641D8B" w:rsidP="009C4BE5">
      <w:pPr>
        <w:pStyle w:val="ConsPlusNormal"/>
        <w:ind w:firstLine="709"/>
        <w:jc w:val="both"/>
        <w:rPr>
          <w:rFonts w:cs="Times New Roman"/>
          <w:b/>
        </w:rPr>
      </w:pPr>
      <w:r w:rsidRPr="009C4BE5">
        <w:rPr>
          <w:rFonts w:cs="Times New Roman"/>
          <w:b/>
          <w:bCs/>
        </w:rPr>
        <w:t>2.</w:t>
      </w:r>
      <w:r>
        <w:rPr>
          <w:rFonts w:cs="Times New Roman"/>
          <w:b/>
          <w:bCs/>
        </w:rPr>
        <w:t>6</w:t>
      </w:r>
      <w:r w:rsidRPr="009C4BE5">
        <w:rPr>
          <w:rFonts w:cs="Times New Roman"/>
          <w:b/>
          <w:bCs/>
        </w:rPr>
        <w:t xml:space="preserve">. Обоснование предельных значений расчетных показателей минимально допустимого уровня обеспеченности </w:t>
      </w:r>
      <w:r w:rsidRPr="009C4BE5">
        <w:rPr>
          <w:rFonts w:eastAsia="NSimSun" w:cs="Times New Roman"/>
          <w:b/>
          <w:bCs/>
        </w:rPr>
        <w:t>объектами в области ритуальных услуг (места погребения)</w:t>
      </w:r>
      <w:r w:rsidRPr="009C4BE5">
        <w:rPr>
          <w:rFonts w:cs="Times New Roman"/>
          <w:b/>
          <w:bCs/>
        </w:rPr>
        <w:t xml:space="preserve"> местного значения населения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Кондольского  </w:t>
      </w:r>
      <w:r w:rsidRPr="00351B23">
        <w:rPr>
          <w:rFonts w:cs="Times New Roman"/>
          <w:b/>
          <w:lang w:eastAsia="ru-RU"/>
        </w:rPr>
        <w:t>сельсовета Пензенского района</w:t>
      </w:r>
      <w:r w:rsidRPr="009C4BE5">
        <w:rPr>
          <w:rFonts w:cs="Times New Roman"/>
          <w:b/>
          <w:bCs/>
        </w:rPr>
        <w:t xml:space="preserve"> Пензенской области,  предельных значений расчетных показателей максимально допустимого уровня территориальной доступности таких объектов для населения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Кондольского  </w:t>
      </w:r>
      <w:r w:rsidRPr="00351B23">
        <w:rPr>
          <w:rFonts w:cs="Times New Roman"/>
          <w:b/>
          <w:lang w:eastAsia="ru-RU"/>
        </w:rPr>
        <w:t>сельсовета Пензенского района</w:t>
      </w:r>
      <w:r w:rsidRPr="009C4BE5">
        <w:rPr>
          <w:rFonts w:cs="Times New Roman"/>
          <w:b/>
          <w:bCs/>
        </w:rPr>
        <w:t xml:space="preserve"> Пензенской области, содержащихся </w:t>
      </w:r>
      <w:r>
        <w:rPr>
          <w:rFonts w:cs="Times New Roman"/>
          <w:b/>
          <w:bCs/>
        </w:rPr>
        <w:br/>
      </w:r>
      <w:r w:rsidRPr="009C4BE5">
        <w:rPr>
          <w:rFonts w:cs="Times New Roman"/>
          <w:b/>
          <w:bCs/>
        </w:rPr>
        <w:t xml:space="preserve">в </w:t>
      </w:r>
      <w:hyperlink w:anchor="P697">
        <w:r w:rsidRPr="009C4BE5">
          <w:rPr>
            <w:rFonts w:cs="Times New Roman"/>
            <w:b/>
            <w:bCs/>
          </w:rPr>
          <w:t xml:space="preserve">разделе </w:t>
        </w:r>
        <w:r>
          <w:rPr>
            <w:rFonts w:cs="Times New Roman"/>
            <w:b/>
            <w:bCs/>
          </w:rPr>
          <w:t>1.6</w:t>
        </w:r>
        <w:r w:rsidRPr="009C4BE5">
          <w:rPr>
            <w:rFonts w:cs="Times New Roman"/>
            <w:b/>
            <w:bCs/>
          </w:rPr>
          <w:t>. части 1</w:t>
        </w:r>
      </w:hyperlink>
      <w:r w:rsidRPr="009C4BE5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>местных</w:t>
      </w:r>
      <w:r w:rsidRPr="009C4BE5">
        <w:rPr>
          <w:rFonts w:cs="Times New Roman"/>
          <w:b/>
          <w:bCs/>
        </w:rPr>
        <w:t xml:space="preserve"> нормативов градостроительного проектирования </w:t>
      </w:r>
      <w:r>
        <w:rPr>
          <w:rFonts w:cs="Times New Roman"/>
          <w:b/>
          <w:bCs/>
        </w:rPr>
        <w:t xml:space="preserve">Кондольского </w:t>
      </w:r>
      <w:r w:rsidRPr="00351B23">
        <w:rPr>
          <w:rFonts w:cs="Times New Roman"/>
          <w:b/>
          <w:lang w:eastAsia="ru-RU"/>
        </w:rPr>
        <w:t>сельсовета Пензенского района</w:t>
      </w:r>
      <w:r w:rsidRPr="00351B23">
        <w:rPr>
          <w:rFonts w:cs="Times New Roman"/>
          <w:b/>
          <w:bCs/>
        </w:rPr>
        <w:t xml:space="preserve"> Пензенской области.</w:t>
      </w:r>
    </w:p>
    <w:p w:rsidR="00641D8B" w:rsidRPr="009C4BE5" w:rsidRDefault="00641D8B" w:rsidP="009C4BE5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641D8B" w:rsidRPr="009C4BE5" w:rsidRDefault="00641D8B" w:rsidP="009C4BE5">
      <w:pPr>
        <w:pStyle w:val="ConsPlusNormal"/>
        <w:widowControl w:val="0"/>
        <w:spacing w:line="228" w:lineRule="auto"/>
        <w:ind w:firstLine="709"/>
        <w:jc w:val="both"/>
        <w:rPr>
          <w:rFonts w:cs="Times New Roman"/>
        </w:rPr>
      </w:pPr>
      <w:r w:rsidRPr="009C4BE5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rFonts w:cs="Times New Roman"/>
          <w:b/>
          <w:bCs/>
          <w:i/>
          <w:iCs/>
          <w:lang w:eastAsia="ru-RU"/>
        </w:rPr>
        <w:t>сельского поселени</w:t>
      </w:r>
      <w:r>
        <w:rPr>
          <w:rFonts w:cs="Times New Roman"/>
          <w:b/>
          <w:bCs/>
          <w:i/>
          <w:iCs/>
          <w:lang w:eastAsia="ru-RU"/>
        </w:rPr>
        <w:t>я</w:t>
      </w:r>
      <w:r w:rsidRPr="009C4BE5">
        <w:rPr>
          <w:rFonts w:cs="Times New Roman"/>
          <w:b/>
          <w:bCs/>
          <w:i/>
          <w:iCs/>
          <w:lang w:eastAsia="ru-RU"/>
        </w:rPr>
        <w:t>:</w:t>
      </w:r>
    </w:p>
    <w:p w:rsidR="00641D8B" w:rsidRPr="009C4BE5" w:rsidRDefault="00641D8B" w:rsidP="009C4BE5">
      <w:pPr>
        <w:spacing w:line="228" w:lineRule="auto"/>
        <w:ind w:firstLine="709"/>
        <w:jc w:val="both"/>
        <w:rPr>
          <w:sz w:val="24"/>
          <w:szCs w:val="24"/>
        </w:rPr>
      </w:pPr>
      <w:bookmarkStart w:id="36" w:name="__DdeLink__243119_16277724891"/>
      <w:r w:rsidRPr="009C4BE5">
        <w:rPr>
          <w:rStyle w:val="a"/>
          <w:iCs/>
          <w:color w:val="auto"/>
          <w:sz w:val="24"/>
          <w:szCs w:val="24"/>
          <w:u w:val="none"/>
        </w:rPr>
        <w:t xml:space="preserve">№ </w:t>
      </w:r>
      <w:r>
        <w:rPr>
          <w:rStyle w:val="a"/>
          <w:iCs/>
          <w:color w:val="auto"/>
          <w:sz w:val="24"/>
          <w:szCs w:val="24"/>
          <w:u w:val="none"/>
        </w:rPr>
        <w:t>1</w:t>
      </w:r>
      <w:r w:rsidRPr="009C4BE5">
        <w:rPr>
          <w:rStyle w:val="a"/>
          <w:iCs/>
          <w:color w:val="auto"/>
          <w:sz w:val="24"/>
          <w:szCs w:val="24"/>
          <w:u w:val="none"/>
        </w:rPr>
        <w:t>.1</w:t>
      </w:r>
      <w:bookmarkEnd w:id="36"/>
      <w:r w:rsidRPr="009C4BE5">
        <w:rPr>
          <w:rStyle w:val="a"/>
          <w:iCs/>
          <w:color w:val="auto"/>
          <w:sz w:val="24"/>
          <w:szCs w:val="24"/>
          <w:u w:val="none"/>
        </w:rPr>
        <w:t xml:space="preserve">.1, № </w:t>
      </w:r>
      <w:r>
        <w:rPr>
          <w:rStyle w:val="a"/>
          <w:iCs/>
          <w:color w:val="auto"/>
          <w:sz w:val="24"/>
          <w:szCs w:val="24"/>
          <w:u w:val="none"/>
        </w:rPr>
        <w:t>1</w:t>
      </w:r>
      <w:r w:rsidRPr="009C4BE5">
        <w:rPr>
          <w:rStyle w:val="a"/>
          <w:iCs/>
          <w:color w:val="auto"/>
          <w:sz w:val="24"/>
          <w:szCs w:val="24"/>
          <w:u w:val="none"/>
        </w:rPr>
        <w:t>.1.2</w:t>
      </w:r>
      <w:r w:rsidRPr="009C4BE5">
        <w:rPr>
          <w:iCs/>
          <w:sz w:val="24"/>
          <w:szCs w:val="24"/>
        </w:rPr>
        <w:t xml:space="preserve"> в части обеспеченности и территориальной доступности приняты </w:t>
      </w:r>
      <w:r>
        <w:rPr>
          <w:iCs/>
          <w:sz w:val="24"/>
          <w:szCs w:val="24"/>
        </w:rPr>
        <w:br/>
      </w:r>
      <w:r w:rsidRPr="009C4BE5">
        <w:rPr>
          <w:iCs/>
          <w:sz w:val="24"/>
          <w:szCs w:val="24"/>
        </w:rPr>
        <w:t xml:space="preserve">на основе </w:t>
      </w:r>
      <w:r w:rsidRPr="009C4BE5">
        <w:rPr>
          <w:iCs/>
          <w:spacing w:val="-8"/>
          <w:sz w:val="24"/>
          <w:szCs w:val="24"/>
        </w:rPr>
        <w:t xml:space="preserve">СП 42.13330.2016. </w:t>
      </w:r>
    </w:p>
    <w:p w:rsidR="00641D8B" w:rsidRPr="009C4BE5" w:rsidRDefault="00641D8B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>№2.1.3 в части:</w:t>
      </w:r>
    </w:p>
    <w:p w:rsidR="00641D8B" w:rsidRPr="009C4BE5" w:rsidRDefault="00641D8B" w:rsidP="009C4BE5">
      <w:pPr>
        <w:pStyle w:val="ConsPlusNormal"/>
        <w:widowControl w:val="0"/>
        <w:ind w:firstLine="709"/>
        <w:jc w:val="both"/>
        <w:rPr>
          <w:rFonts w:cs="Times New Roman"/>
        </w:rPr>
      </w:pPr>
      <w:r w:rsidRPr="009C4BE5">
        <w:rPr>
          <w:rFonts w:cs="Times New Roman"/>
          <w:spacing w:val="-8"/>
          <w:lang w:eastAsia="ru-RU"/>
        </w:rPr>
        <w:t xml:space="preserve">- обеспеченности принят на основе </w:t>
      </w:r>
      <w:r w:rsidRPr="009C4BE5">
        <w:rPr>
          <w:rFonts w:cs="Times New Roman"/>
          <w:spacing w:val="-8"/>
          <w:highlight w:val="white"/>
          <w:lang w:eastAsia="ru-RU"/>
        </w:rPr>
        <w:t xml:space="preserve">СП 42.13330.2016, </w:t>
      </w:r>
      <w:r w:rsidRPr="009C4BE5">
        <w:rPr>
          <w:rFonts w:cs="Times New Roman"/>
          <w:spacing w:val="-8"/>
          <w:lang w:eastAsia="ru-RU"/>
        </w:rPr>
        <w:t xml:space="preserve">санитарных норм и правил </w:t>
      </w:r>
      <w:r w:rsidRPr="009C4BE5">
        <w:rPr>
          <w:rFonts w:cs="Times New Roman"/>
          <w:spacing w:val="-8"/>
          <w:highlight w:val="white"/>
          <w:lang w:eastAsia="ru-RU"/>
        </w:rPr>
        <w:t>СанПиН 2.1.2882-11 "Гигиенические требования к размещению, устройству и содержанию кладбищ, зданий и сооружений похоронного назначения", утвержденных Постановлением Главного государственного санитарного врача Российской Федерации от 28.06.2011 №84;</w:t>
      </w:r>
    </w:p>
    <w:p w:rsidR="00641D8B" w:rsidRPr="009C4BE5" w:rsidRDefault="00641D8B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>- территориальной доступности принят на основе СП 42.13330.2016.</w:t>
      </w:r>
    </w:p>
    <w:p w:rsidR="00641D8B" w:rsidRPr="009C4BE5" w:rsidRDefault="00641D8B" w:rsidP="009C4BE5">
      <w:pPr>
        <w:spacing w:before="49" w:line="252" w:lineRule="auto"/>
        <w:ind w:firstLine="709"/>
        <w:jc w:val="both"/>
        <w:rPr>
          <w:sz w:val="24"/>
          <w:szCs w:val="24"/>
        </w:rPr>
      </w:pPr>
    </w:p>
    <w:p w:rsidR="00641D8B" w:rsidRPr="00351B23" w:rsidRDefault="00641D8B" w:rsidP="009C4BE5">
      <w:pPr>
        <w:pStyle w:val="ConsPlusNormal"/>
        <w:widowControl w:val="0"/>
        <w:overflowPunct w:val="0"/>
        <w:ind w:firstLine="709"/>
        <w:jc w:val="both"/>
        <w:rPr>
          <w:rFonts w:cs="Times New Roman"/>
          <w:b/>
        </w:rPr>
      </w:pPr>
      <w:r w:rsidRPr="009C4BE5">
        <w:rPr>
          <w:rFonts w:cs="Times New Roman"/>
          <w:b/>
          <w:bCs/>
        </w:rPr>
        <w:t>2.</w:t>
      </w:r>
      <w:r>
        <w:rPr>
          <w:rFonts w:cs="Times New Roman"/>
          <w:b/>
          <w:bCs/>
          <w:lang w:eastAsia="ru-RU"/>
        </w:rPr>
        <w:t>7</w:t>
      </w:r>
      <w:r w:rsidRPr="009C4BE5">
        <w:rPr>
          <w:rFonts w:cs="Times New Roman"/>
          <w:b/>
          <w:bCs/>
        </w:rPr>
        <w:t>.Обоснование предельны</w:t>
      </w:r>
      <w:r w:rsidRPr="009C4BE5">
        <w:rPr>
          <w:rFonts w:cs="Times New Roman"/>
          <w:b/>
          <w:bCs/>
          <w:lang w:eastAsia="ru-RU"/>
        </w:rPr>
        <w:t>х</w:t>
      </w:r>
      <w:r w:rsidRPr="009C4BE5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9C4BE5">
        <w:rPr>
          <w:rFonts w:cs="Times New Roman"/>
          <w:b/>
          <w:bCs/>
          <w:lang w:eastAsia="ru-RU"/>
        </w:rPr>
        <w:t>благоустройства</w:t>
      </w:r>
      <w:r w:rsidRPr="009C4BE5">
        <w:rPr>
          <w:rFonts w:cs="Times New Roman"/>
          <w:b/>
          <w:bCs/>
        </w:rPr>
        <w:t xml:space="preserve"> местного значения населения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Кондольского   </w:t>
      </w:r>
      <w:r w:rsidRPr="00351B23">
        <w:rPr>
          <w:rFonts w:cs="Times New Roman"/>
          <w:b/>
          <w:lang w:eastAsia="ru-RU"/>
        </w:rPr>
        <w:t>сельсовета Пензенского района</w:t>
      </w:r>
      <w:r w:rsidRPr="009C4BE5">
        <w:rPr>
          <w:rFonts w:cs="Times New Roman"/>
          <w:b/>
          <w:bCs/>
        </w:rPr>
        <w:t xml:space="preserve"> Пензенской области, предельных значени</w:t>
      </w:r>
      <w:r w:rsidRPr="009C4BE5">
        <w:rPr>
          <w:rFonts w:cs="Times New Roman"/>
          <w:b/>
          <w:bCs/>
          <w:lang w:eastAsia="ru-RU"/>
        </w:rPr>
        <w:t>й</w:t>
      </w:r>
      <w:r w:rsidRPr="009C4BE5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>
        <w:rPr>
          <w:rFonts w:cs="Times New Roman"/>
          <w:b/>
          <w:bCs/>
        </w:rPr>
        <w:t xml:space="preserve">Кондольского </w:t>
      </w:r>
      <w:r w:rsidRPr="00351B23">
        <w:rPr>
          <w:rFonts w:cs="Times New Roman"/>
          <w:b/>
          <w:lang w:eastAsia="ru-RU"/>
        </w:rPr>
        <w:t>сельсовета Пензенского района</w:t>
      </w:r>
      <w:r w:rsidRPr="00351B23">
        <w:rPr>
          <w:rFonts w:cs="Times New Roman"/>
          <w:b/>
          <w:bCs/>
        </w:rPr>
        <w:t xml:space="preserve"> </w:t>
      </w:r>
      <w:r w:rsidRPr="009C4BE5">
        <w:rPr>
          <w:rFonts w:cs="Times New Roman"/>
          <w:b/>
          <w:bCs/>
        </w:rPr>
        <w:t xml:space="preserve">Пензенской области, содержащихся в разделе </w:t>
      </w:r>
      <w:r>
        <w:rPr>
          <w:rFonts w:cs="Times New Roman"/>
          <w:b/>
          <w:bCs/>
        </w:rPr>
        <w:t>1.7</w:t>
      </w:r>
      <w:r w:rsidRPr="009C4BE5">
        <w:rPr>
          <w:rFonts w:cs="Times New Roman"/>
          <w:b/>
          <w:bCs/>
        </w:rPr>
        <w:t xml:space="preserve"> части 1 </w:t>
      </w:r>
      <w:r>
        <w:rPr>
          <w:rFonts w:cs="Times New Roman"/>
          <w:b/>
          <w:bCs/>
        </w:rPr>
        <w:t>местных</w:t>
      </w:r>
      <w:r w:rsidRPr="009C4BE5">
        <w:rPr>
          <w:rFonts w:cs="Times New Roman"/>
          <w:b/>
          <w:bCs/>
        </w:rPr>
        <w:t xml:space="preserve"> </w:t>
      </w:r>
      <w:r w:rsidRPr="009C4BE5">
        <w:rPr>
          <w:rFonts w:eastAsia="NSimSun" w:cs="Times New Roman"/>
          <w:b/>
          <w:bCs/>
        </w:rPr>
        <w:t>н</w:t>
      </w:r>
      <w:r w:rsidRPr="009C4BE5">
        <w:rPr>
          <w:rFonts w:cs="Times New Roman"/>
          <w:b/>
          <w:bCs/>
        </w:rPr>
        <w:t>ормативов градостроительного проектирования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>Кондольского</w:t>
      </w:r>
      <w:r w:rsidRPr="009C4BE5">
        <w:rPr>
          <w:rFonts w:cs="Times New Roman"/>
          <w:b/>
          <w:bCs/>
        </w:rPr>
        <w:t xml:space="preserve"> </w:t>
      </w:r>
      <w:r w:rsidRPr="00351B23">
        <w:rPr>
          <w:rFonts w:cs="Times New Roman"/>
          <w:b/>
          <w:lang w:eastAsia="ru-RU"/>
        </w:rPr>
        <w:t>сельсовета Пензенского района</w:t>
      </w:r>
      <w:r w:rsidRPr="00351B23">
        <w:rPr>
          <w:rFonts w:cs="Times New Roman"/>
          <w:b/>
          <w:bCs/>
        </w:rPr>
        <w:t xml:space="preserve"> Пензенской области.</w:t>
      </w:r>
    </w:p>
    <w:p w:rsidR="00641D8B" w:rsidRPr="009C4BE5" w:rsidRDefault="00641D8B" w:rsidP="009C4BE5">
      <w:pPr>
        <w:pStyle w:val="ConsPlusNormal"/>
        <w:ind w:firstLine="709"/>
        <w:jc w:val="both"/>
        <w:rPr>
          <w:rFonts w:cs="Times New Roman"/>
          <w:b/>
          <w:bCs/>
          <w:u w:val="single"/>
        </w:rPr>
      </w:pPr>
    </w:p>
    <w:p w:rsidR="00641D8B" w:rsidRPr="009C4BE5" w:rsidRDefault="00641D8B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rFonts w:cs="Times New Roman"/>
          <w:b/>
          <w:bCs/>
          <w:i/>
          <w:iCs/>
          <w:lang w:eastAsia="ru-RU"/>
        </w:rPr>
        <w:t>сельского поселени</w:t>
      </w:r>
      <w:r>
        <w:rPr>
          <w:rFonts w:cs="Times New Roman"/>
          <w:b/>
          <w:bCs/>
          <w:i/>
          <w:iCs/>
          <w:lang w:eastAsia="ru-RU"/>
        </w:rPr>
        <w:t>я</w:t>
      </w:r>
      <w:r w:rsidRPr="009C4BE5">
        <w:rPr>
          <w:rFonts w:cs="Times New Roman"/>
          <w:b/>
          <w:bCs/>
          <w:i/>
          <w:iCs/>
        </w:rPr>
        <w:t>:</w:t>
      </w:r>
    </w:p>
    <w:p w:rsidR="00641D8B" w:rsidRPr="009C4BE5" w:rsidRDefault="00641D8B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cs="Times New Roman"/>
        </w:rPr>
        <w:t>№</w:t>
      </w:r>
      <w:r>
        <w:rPr>
          <w:rFonts w:cs="Times New Roman"/>
        </w:rPr>
        <w:t>1</w:t>
      </w:r>
      <w:r w:rsidRPr="009C4BE5">
        <w:rPr>
          <w:rFonts w:cs="Times New Roman"/>
        </w:rPr>
        <w:t xml:space="preserve">.1 </w:t>
      </w:r>
      <w:r w:rsidRPr="009C4BE5">
        <w:rPr>
          <w:rFonts w:cs="Times New Roman"/>
          <w:spacing w:val="-8"/>
          <w:lang w:eastAsia="ru-RU"/>
        </w:rPr>
        <w:t xml:space="preserve">в части обеспеченности и территориальной доступности принят на основе </w:t>
      </w:r>
      <w:r w:rsidRPr="009C4BE5">
        <w:rPr>
          <w:rFonts w:cs="Times New Roman"/>
        </w:rPr>
        <w:t>Методически</w:t>
      </w:r>
      <w:r w:rsidRPr="009C4BE5">
        <w:rPr>
          <w:rFonts w:eastAsia="NSimSun" w:cs="Times New Roman"/>
        </w:rPr>
        <w:t>х</w:t>
      </w:r>
      <w:r w:rsidRPr="009C4BE5">
        <w:rPr>
          <w:rFonts w:cs="Times New Roman"/>
        </w:rPr>
        <w:t xml:space="preserve"> рекомендаци</w:t>
      </w:r>
      <w:r w:rsidRPr="009C4BE5">
        <w:rPr>
          <w:rFonts w:eastAsia="NSimSun" w:cs="Times New Roman"/>
        </w:rPr>
        <w:t>й</w:t>
      </w:r>
      <w:r w:rsidRPr="009C4BE5">
        <w:rPr>
          <w:rFonts w:cs="Times New Roman"/>
        </w:rPr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641D8B" w:rsidRPr="009C4BE5" w:rsidRDefault="00641D8B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cs="Times New Roman"/>
          <w:spacing w:val="-8"/>
          <w:lang w:eastAsia="ru-RU"/>
        </w:rPr>
        <w:t>№</w:t>
      </w:r>
      <w:r>
        <w:rPr>
          <w:rFonts w:cs="Times New Roman"/>
          <w:spacing w:val="-8"/>
          <w:lang w:eastAsia="ru-RU"/>
        </w:rPr>
        <w:t>1</w:t>
      </w:r>
      <w:r w:rsidRPr="009C4BE5">
        <w:rPr>
          <w:rFonts w:cs="Times New Roman"/>
          <w:spacing w:val="-8"/>
          <w:lang w:eastAsia="ru-RU"/>
        </w:rPr>
        <w:t>.2, №</w:t>
      </w:r>
      <w:r>
        <w:rPr>
          <w:rFonts w:cs="Times New Roman"/>
          <w:spacing w:val="-8"/>
          <w:lang w:eastAsia="ru-RU"/>
        </w:rPr>
        <w:t>1</w:t>
      </w:r>
      <w:r w:rsidRPr="009C4BE5">
        <w:rPr>
          <w:rFonts w:cs="Times New Roman"/>
          <w:spacing w:val="-8"/>
          <w:lang w:eastAsia="ru-RU"/>
        </w:rPr>
        <w:t>.3, №</w:t>
      </w:r>
      <w:r>
        <w:rPr>
          <w:rFonts w:cs="Times New Roman"/>
          <w:spacing w:val="-8"/>
          <w:lang w:eastAsia="ru-RU"/>
        </w:rPr>
        <w:t>1</w:t>
      </w:r>
      <w:r w:rsidRPr="009C4BE5">
        <w:rPr>
          <w:rFonts w:cs="Times New Roman"/>
          <w:spacing w:val="-8"/>
          <w:lang w:eastAsia="ru-RU"/>
        </w:rPr>
        <w:t xml:space="preserve">.4  </w:t>
      </w:r>
      <w:bookmarkStart w:id="37" w:name="__DdeLink__667500_1391788971311"/>
      <w:r w:rsidRPr="009C4BE5">
        <w:rPr>
          <w:rFonts w:cs="Times New Roman"/>
          <w:spacing w:val="-8"/>
          <w:lang w:eastAsia="ru-RU"/>
        </w:rPr>
        <w:t xml:space="preserve">в части обеспеченности приняты на основе </w:t>
      </w:r>
      <w:bookmarkEnd w:id="37"/>
      <w:r w:rsidRPr="009C4BE5">
        <w:rPr>
          <w:rFonts w:cs="Times New Roman"/>
          <w:spacing w:val="-8"/>
          <w:lang w:eastAsia="ru-RU"/>
        </w:rPr>
        <w:t>СП 42.13330.2011.</w:t>
      </w:r>
    </w:p>
    <w:p w:rsidR="00641D8B" w:rsidRPr="009C4BE5" w:rsidRDefault="00641D8B" w:rsidP="009C4BE5">
      <w:pPr>
        <w:pStyle w:val="ConsPlusNormal"/>
        <w:ind w:firstLine="709"/>
        <w:jc w:val="both"/>
        <w:rPr>
          <w:rFonts w:cs="Times New Roman"/>
          <w:spacing w:val="-8"/>
          <w:lang w:eastAsia="ru-RU"/>
        </w:rPr>
      </w:pPr>
      <w:r w:rsidRPr="009C4BE5">
        <w:rPr>
          <w:rFonts w:cs="Times New Roman"/>
          <w:spacing w:val="-8"/>
          <w:lang w:eastAsia="ru-RU"/>
        </w:rPr>
        <w:t>№</w:t>
      </w:r>
      <w:r>
        <w:rPr>
          <w:rFonts w:cs="Times New Roman"/>
          <w:spacing w:val="-8"/>
          <w:lang w:eastAsia="ru-RU"/>
        </w:rPr>
        <w:t>1</w:t>
      </w:r>
      <w:r w:rsidRPr="009C4BE5">
        <w:rPr>
          <w:rFonts w:cs="Times New Roman"/>
          <w:spacing w:val="-8"/>
          <w:lang w:eastAsia="ru-RU"/>
        </w:rPr>
        <w:t>.5 в части:</w:t>
      </w:r>
    </w:p>
    <w:p w:rsidR="00641D8B" w:rsidRPr="009C4BE5" w:rsidRDefault="00641D8B" w:rsidP="009C4BE5">
      <w:pPr>
        <w:pStyle w:val="ConsPlusNormal"/>
        <w:ind w:firstLine="709"/>
        <w:jc w:val="both"/>
        <w:rPr>
          <w:rFonts w:cs="Times New Roman"/>
          <w:spacing w:val="-8"/>
          <w:lang w:eastAsia="ru-RU"/>
        </w:rPr>
      </w:pPr>
      <w:r w:rsidRPr="009C4BE5">
        <w:rPr>
          <w:rFonts w:cs="Times New Roman"/>
          <w:spacing w:val="-8"/>
          <w:lang w:eastAsia="ru-RU"/>
        </w:rPr>
        <w:t>- обеспеченности принят на основе СП 42.13330.2016;</w:t>
      </w:r>
    </w:p>
    <w:p w:rsidR="00641D8B" w:rsidRPr="009C4BE5" w:rsidRDefault="00641D8B" w:rsidP="009C4BE5">
      <w:pPr>
        <w:pStyle w:val="ConsPlusNormal"/>
        <w:ind w:firstLine="709"/>
        <w:jc w:val="both"/>
        <w:rPr>
          <w:rFonts w:cs="Times New Roman"/>
          <w:spacing w:val="-8"/>
          <w:lang w:eastAsia="ru-RU"/>
        </w:rPr>
      </w:pPr>
      <w:r w:rsidRPr="009C4BE5">
        <w:rPr>
          <w:rFonts w:cs="Times New Roman"/>
          <w:spacing w:val="-8"/>
          <w:lang w:eastAsia="ru-RU"/>
        </w:rPr>
        <w:t xml:space="preserve"> - территориальной доступности на основе СП 42.13330.2011.</w:t>
      </w:r>
    </w:p>
    <w:p w:rsidR="00641D8B" w:rsidRPr="009C4BE5" w:rsidRDefault="00641D8B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.6.1, №</w:t>
      </w:r>
      <w:r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.6.2 в части:</w:t>
      </w:r>
    </w:p>
    <w:p w:rsidR="00641D8B" w:rsidRPr="009C4BE5" w:rsidRDefault="00641D8B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обеспеченности приняты на основе </w:t>
      </w:r>
      <w:bookmarkStart w:id="38" w:name="__DdeLink__260077_10465472142"/>
      <w:r w:rsidRPr="009C4BE5">
        <w:rPr>
          <w:spacing w:val="-8"/>
          <w:sz w:val="24"/>
          <w:szCs w:val="24"/>
        </w:rPr>
        <w:t xml:space="preserve">Письма Министерства регионального развития </w:t>
      </w:r>
      <w:r w:rsidRPr="009C4BE5">
        <w:rPr>
          <w:sz w:val="24"/>
          <w:szCs w:val="24"/>
        </w:rPr>
        <w:t xml:space="preserve">Российской Федерации от 14.12.2010 №42053-ИБ/14 "Об утверждении Предложений </w:t>
      </w:r>
      <w:r>
        <w:rPr>
          <w:sz w:val="24"/>
          <w:szCs w:val="24"/>
        </w:rPr>
        <w:br/>
      </w:r>
      <w:r w:rsidRPr="009C4BE5">
        <w:rPr>
          <w:sz w:val="24"/>
          <w:szCs w:val="24"/>
        </w:rPr>
        <w:t>по благоустройству придомовой территории в части детской спортивно-игровой инфраструктуры"</w:t>
      </w:r>
      <w:bookmarkEnd w:id="38"/>
      <w:r w:rsidRPr="009C4BE5">
        <w:rPr>
          <w:sz w:val="24"/>
          <w:szCs w:val="24"/>
        </w:rPr>
        <w:t>;</w:t>
      </w:r>
    </w:p>
    <w:p w:rsidR="00641D8B" w:rsidRPr="009C4BE5" w:rsidRDefault="00641D8B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- территориальной доступности приняты на основе СП 42.13330.2016.</w:t>
      </w:r>
    </w:p>
    <w:p w:rsidR="00641D8B" w:rsidRPr="009C4BE5" w:rsidRDefault="00641D8B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</w:rPr>
        <w:t>№</w:t>
      </w:r>
      <w:r>
        <w:rPr>
          <w:sz w:val="24"/>
          <w:szCs w:val="24"/>
        </w:rPr>
        <w:t>1</w:t>
      </w:r>
      <w:r w:rsidRPr="009C4BE5">
        <w:rPr>
          <w:sz w:val="24"/>
          <w:szCs w:val="24"/>
        </w:rPr>
        <w:t xml:space="preserve">.6.3 в части обеспеченности и территориальной доступности принят на основе </w:t>
      </w:r>
      <w:r>
        <w:rPr>
          <w:sz w:val="24"/>
          <w:szCs w:val="24"/>
        </w:rPr>
        <w:br/>
      </w:r>
      <w:r w:rsidRPr="009C4BE5">
        <w:rPr>
          <w:sz w:val="24"/>
          <w:szCs w:val="24"/>
        </w:rPr>
        <w:t>СП 42.13330.2016.</w:t>
      </w:r>
    </w:p>
    <w:p w:rsidR="00641D8B" w:rsidRPr="009C4BE5" w:rsidRDefault="00641D8B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 xml:space="preserve">.6.4 </w:t>
      </w:r>
      <w:r w:rsidRPr="009C4BE5">
        <w:rPr>
          <w:iCs/>
          <w:spacing w:val="-8"/>
          <w:sz w:val="24"/>
          <w:szCs w:val="24"/>
          <w:highlight w:val="white"/>
        </w:rPr>
        <w:t>в части:</w:t>
      </w:r>
    </w:p>
    <w:p w:rsidR="00641D8B" w:rsidRPr="009C4BE5" w:rsidRDefault="00641D8B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iCs/>
          <w:spacing w:val="-8"/>
          <w:sz w:val="24"/>
          <w:szCs w:val="24"/>
          <w:highlight w:val="white"/>
        </w:rPr>
        <w:t xml:space="preserve">- </w:t>
      </w:r>
      <w:r w:rsidRPr="009C4BE5">
        <w:rPr>
          <w:spacing w:val="-8"/>
          <w:sz w:val="24"/>
          <w:szCs w:val="24"/>
          <w:highlight w:val="white"/>
        </w:rPr>
        <w:t xml:space="preserve">обеспеченности принят на основе Методических рекомендаций для подготовки правил </w:t>
      </w:r>
      <w:r w:rsidRPr="009C4BE5">
        <w:rPr>
          <w:sz w:val="24"/>
          <w:szCs w:val="24"/>
          <w:highlight w:val="white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9C4BE5">
        <w:rPr>
          <w:spacing w:val="-8"/>
          <w:sz w:val="24"/>
          <w:szCs w:val="24"/>
          <w:highlight w:val="white"/>
        </w:rPr>
        <w:t xml:space="preserve"> Российской Федерации от </w:t>
      </w:r>
      <w:r w:rsidRPr="009C4BE5">
        <w:rPr>
          <w:sz w:val="24"/>
          <w:szCs w:val="24"/>
        </w:rPr>
        <w:t xml:space="preserve">13.04.2017 №711/пр </w:t>
      </w:r>
      <w:r w:rsidRPr="009C4BE5">
        <w:rPr>
          <w:spacing w:val="-8"/>
          <w:sz w:val="24"/>
          <w:szCs w:val="24"/>
          <w:highlight w:val="white"/>
        </w:rPr>
        <w:t>(далее - Методические рекомендации для подготовки правил благоустройства);</w:t>
      </w:r>
    </w:p>
    <w:p w:rsidR="00641D8B" w:rsidRPr="009C4BE5" w:rsidRDefault="00641D8B" w:rsidP="009C4BE5">
      <w:pPr>
        <w:spacing w:line="252" w:lineRule="auto"/>
        <w:ind w:firstLine="709"/>
        <w:jc w:val="both"/>
        <w:rPr>
          <w:iCs/>
          <w:spacing w:val="-8"/>
          <w:sz w:val="24"/>
          <w:szCs w:val="24"/>
          <w:highlight w:val="white"/>
        </w:rPr>
      </w:pPr>
      <w:bookmarkStart w:id="39" w:name="__DdeLink__1117453_4132809021"/>
      <w:r w:rsidRPr="009C4BE5">
        <w:rPr>
          <w:iCs/>
          <w:spacing w:val="-8"/>
          <w:sz w:val="24"/>
          <w:szCs w:val="24"/>
          <w:highlight w:val="white"/>
        </w:rPr>
        <w:t>- территориальной доступности принят на основе санитарных норм и правил СанПиН 2.1.2.2645-10 "Санитарно-эпидемиологические требования к условиям проживания в жилых зданиях и помещениях", утвержденных постановлением Главного государственного санитарного врача Российской Федерации от 10.04.2010 №64 (с последующими изменениями).</w:t>
      </w:r>
      <w:bookmarkEnd w:id="39"/>
    </w:p>
    <w:p w:rsidR="00641D8B" w:rsidRPr="009C4BE5" w:rsidRDefault="00641D8B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  <w:highlight w:val="white"/>
        </w:rPr>
        <w:t>№</w:t>
      </w:r>
      <w:r>
        <w:rPr>
          <w:sz w:val="24"/>
          <w:szCs w:val="24"/>
          <w:highlight w:val="white"/>
        </w:rPr>
        <w:t>1</w:t>
      </w:r>
      <w:r w:rsidRPr="009C4BE5">
        <w:rPr>
          <w:sz w:val="24"/>
          <w:szCs w:val="24"/>
          <w:highlight w:val="white"/>
        </w:rPr>
        <w:t xml:space="preserve">.6.5 </w:t>
      </w:r>
      <w:bookmarkStart w:id="40" w:name="__DdeLink__1131529_10054792351"/>
      <w:r w:rsidRPr="009C4BE5">
        <w:rPr>
          <w:sz w:val="24"/>
          <w:szCs w:val="24"/>
          <w:highlight w:val="white"/>
        </w:rPr>
        <w:t>в части обеспеченности и территориальной доступности принят на основе</w:t>
      </w:r>
      <w:bookmarkEnd w:id="40"/>
      <w:r>
        <w:rPr>
          <w:sz w:val="24"/>
          <w:szCs w:val="24"/>
          <w:highlight w:val="white"/>
        </w:rPr>
        <w:br/>
      </w:r>
      <w:r w:rsidRPr="009C4BE5">
        <w:rPr>
          <w:sz w:val="24"/>
          <w:szCs w:val="24"/>
          <w:highlight w:val="white"/>
        </w:rPr>
        <w:t>СП 42.13330.2016.</w:t>
      </w:r>
    </w:p>
    <w:p w:rsidR="00641D8B" w:rsidRPr="009C4BE5" w:rsidRDefault="00641D8B" w:rsidP="009C4BE5">
      <w:pPr>
        <w:overflowPunct w:val="0"/>
        <w:spacing w:line="252" w:lineRule="auto"/>
        <w:ind w:firstLine="709"/>
        <w:jc w:val="both"/>
        <w:rPr>
          <w:rStyle w:val="a"/>
          <w:sz w:val="24"/>
          <w:szCs w:val="24"/>
        </w:rPr>
      </w:pPr>
    </w:p>
    <w:p w:rsidR="00641D8B" w:rsidRPr="009C4BE5" w:rsidRDefault="00641D8B" w:rsidP="009C4BE5">
      <w:pPr>
        <w:pStyle w:val="ConsPlusNormal"/>
        <w:widowControl w:val="0"/>
        <w:ind w:firstLine="709"/>
        <w:jc w:val="both"/>
        <w:rPr>
          <w:rFonts w:cs="Times New Roman"/>
        </w:rPr>
      </w:pPr>
      <w:r w:rsidRPr="009C4BE5">
        <w:rPr>
          <w:rFonts w:cs="Times New Roman"/>
          <w:b/>
          <w:bCs/>
        </w:rPr>
        <w:t>2.</w:t>
      </w:r>
      <w:r>
        <w:rPr>
          <w:rFonts w:cs="Times New Roman"/>
          <w:b/>
          <w:bCs/>
          <w:lang w:eastAsia="ru-RU"/>
        </w:rPr>
        <w:t>7</w:t>
      </w:r>
      <w:r w:rsidRPr="009C4BE5">
        <w:rPr>
          <w:rFonts w:cs="Times New Roman"/>
          <w:b/>
          <w:bCs/>
        </w:rPr>
        <w:t>.1Обоснование предельны</w:t>
      </w:r>
      <w:r w:rsidRPr="009C4BE5">
        <w:rPr>
          <w:rFonts w:cs="Times New Roman"/>
          <w:b/>
          <w:bCs/>
          <w:lang w:eastAsia="ru-RU"/>
        </w:rPr>
        <w:t>х</w:t>
      </w:r>
      <w:r w:rsidRPr="009C4BE5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</w:t>
      </w:r>
      <w:bookmarkStart w:id="41" w:name="__DdeLink__5825422_335694508511"/>
      <w:bookmarkEnd w:id="41"/>
      <w:r w:rsidRPr="009C4BE5">
        <w:rPr>
          <w:rFonts w:cs="Times New Roman"/>
          <w:b/>
          <w:bCs/>
        </w:rPr>
        <w:t xml:space="preserve"> хранения транспортных средств местного значения населения</w:t>
      </w:r>
      <w:r w:rsidRPr="00B0161F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Кондольского  </w:t>
      </w:r>
      <w:r w:rsidRPr="00351B23">
        <w:rPr>
          <w:rFonts w:cs="Times New Roman"/>
          <w:b/>
          <w:lang w:eastAsia="ru-RU"/>
        </w:rPr>
        <w:t>сельсовета Пензенского района</w:t>
      </w:r>
      <w:r w:rsidRPr="00351B23">
        <w:rPr>
          <w:rFonts w:cs="Times New Roman"/>
          <w:b/>
          <w:bCs/>
        </w:rPr>
        <w:t xml:space="preserve"> Пензенской области, и предельных значени</w:t>
      </w:r>
      <w:r w:rsidRPr="00351B23">
        <w:rPr>
          <w:rFonts w:cs="Times New Roman"/>
          <w:b/>
          <w:bCs/>
          <w:lang w:eastAsia="ru-RU"/>
        </w:rPr>
        <w:t>й</w:t>
      </w:r>
      <w:r w:rsidRPr="00351B23">
        <w:rPr>
          <w:rFonts w:cs="Times New Roman"/>
          <w:b/>
          <w:bCs/>
        </w:rPr>
        <w:t xml:space="preserve"> расчетных показателей максимально</w:t>
      </w:r>
      <w:r w:rsidRPr="009C4BE5">
        <w:rPr>
          <w:rFonts w:cs="Times New Roman"/>
          <w:b/>
          <w:bCs/>
        </w:rPr>
        <w:t xml:space="preserve"> допустимого уровня территориальной доступности таких объектов для населения </w:t>
      </w:r>
      <w:r>
        <w:rPr>
          <w:rFonts w:cs="Times New Roman"/>
          <w:b/>
          <w:bCs/>
        </w:rPr>
        <w:t xml:space="preserve">Кондольского </w:t>
      </w:r>
      <w:r w:rsidRPr="00351B23">
        <w:rPr>
          <w:rFonts w:cs="Times New Roman"/>
          <w:b/>
          <w:lang w:eastAsia="ru-RU"/>
        </w:rPr>
        <w:t>сельсовета Пензенского района</w:t>
      </w:r>
      <w:r w:rsidRPr="00351B23">
        <w:rPr>
          <w:rFonts w:cs="Times New Roman"/>
          <w:b/>
          <w:bCs/>
        </w:rPr>
        <w:t xml:space="preserve"> Пензенской области, содержащихся </w:t>
      </w:r>
      <w:r w:rsidRPr="00351B23">
        <w:rPr>
          <w:rFonts w:cs="Times New Roman"/>
          <w:b/>
          <w:bCs/>
        </w:rPr>
        <w:br/>
        <w:t>в разделе 1.</w:t>
      </w:r>
      <w:r>
        <w:rPr>
          <w:rFonts w:cs="Times New Roman"/>
          <w:b/>
          <w:bCs/>
        </w:rPr>
        <w:t>7</w:t>
      </w:r>
      <w:r w:rsidRPr="00351B23">
        <w:rPr>
          <w:rFonts w:cs="Times New Roman"/>
          <w:b/>
          <w:bCs/>
        </w:rPr>
        <w:t xml:space="preserve">.1 части 1 </w:t>
      </w:r>
      <w:r>
        <w:rPr>
          <w:rFonts w:cs="Times New Roman"/>
          <w:b/>
          <w:bCs/>
        </w:rPr>
        <w:t>местных</w:t>
      </w:r>
      <w:r w:rsidRPr="00351B23">
        <w:rPr>
          <w:rFonts w:cs="Times New Roman"/>
          <w:b/>
          <w:bCs/>
        </w:rPr>
        <w:t xml:space="preserve"> нормативов</w:t>
      </w:r>
      <w:r w:rsidRPr="009C4BE5">
        <w:rPr>
          <w:rFonts w:cs="Times New Roman"/>
          <w:b/>
          <w:bCs/>
        </w:rPr>
        <w:t xml:space="preserve"> градостроительного проектирования </w:t>
      </w:r>
      <w:r>
        <w:rPr>
          <w:rFonts w:cs="Times New Roman"/>
          <w:b/>
          <w:bCs/>
        </w:rPr>
        <w:t xml:space="preserve">Кондольского   </w:t>
      </w:r>
      <w:r w:rsidRPr="00351B23">
        <w:rPr>
          <w:rFonts w:cs="Times New Roman"/>
          <w:b/>
          <w:lang w:eastAsia="ru-RU"/>
        </w:rPr>
        <w:t>сельсовета Пензенского района</w:t>
      </w:r>
      <w:r w:rsidRPr="009C4BE5">
        <w:rPr>
          <w:rFonts w:cs="Times New Roman"/>
          <w:b/>
          <w:bCs/>
        </w:rPr>
        <w:t xml:space="preserve"> Пензенской области.</w:t>
      </w:r>
    </w:p>
    <w:p w:rsidR="00641D8B" w:rsidRPr="009C4BE5" w:rsidRDefault="00641D8B" w:rsidP="009C4BE5">
      <w:pPr>
        <w:pStyle w:val="ConsPlusNormal"/>
        <w:widowControl w:val="0"/>
        <w:ind w:firstLine="709"/>
        <w:jc w:val="both"/>
        <w:rPr>
          <w:rFonts w:cs="Times New Roman"/>
          <w:b/>
          <w:bCs/>
        </w:rPr>
      </w:pPr>
    </w:p>
    <w:p w:rsidR="00641D8B" w:rsidRPr="009C4BE5" w:rsidRDefault="00641D8B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9C4BE5">
        <w:rPr>
          <w:rStyle w:val="a"/>
          <w:rFonts w:eastAsia="NSimSun" w:cs="Times New Roman"/>
          <w:color w:val="auto"/>
          <w:spacing w:val="-8"/>
          <w:u w:val="none"/>
        </w:rPr>
        <w:t xml:space="preserve">№1.1, №1.2 </w:t>
      </w:r>
      <w:r w:rsidRPr="009C4BE5">
        <w:rPr>
          <w:rStyle w:val="a"/>
          <w:rFonts w:cs="Times New Roman"/>
          <w:color w:val="auto"/>
          <w:spacing w:val="-8"/>
          <w:u w:val="none"/>
          <w:lang w:eastAsia="ru-RU"/>
        </w:rPr>
        <w:t xml:space="preserve">в части обеспеченности и территориальной доступности приняты на основе свода правил "СП 42.13330.2011. Свод правил. Градостроительство. Планировка и застройка городских и сельских поселений. Актуализированная редакция СНиП 2.07.01-89*", утвержденного Приказом Минрегиона России от 28.12.2010 №820) (с последующими изменениями) (далее - </w:t>
      </w:r>
      <w:r>
        <w:rPr>
          <w:rStyle w:val="a"/>
          <w:rFonts w:cs="Times New Roman"/>
          <w:color w:val="auto"/>
          <w:spacing w:val="-8"/>
          <w:u w:val="none"/>
          <w:lang w:eastAsia="ru-RU"/>
        </w:rPr>
        <w:br/>
      </w:r>
      <w:r w:rsidRPr="009C4BE5">
        <w:rPr>
          <w:rStyle w:val="a"/>
          <w:rFonts w:cs="Times New Roman"/>
          <w:color w:val="auto"/>
          <w:spacing w:val="-8"/>
          <w:u w:val="none"/>
          <w:lang w:eastAsia="ru-RU"/>
        </w:rPr>
        <w:t>СП 42.13330.2011).</w:t>
      </w:r>
    </w:p>
    <w:p w:rsidR="00641D8B" w:rsidRPr="009C4BE5" w:rsidRDefault="00641D8B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9C4BE5">
        <w:rPr>
          <w:rStyle w:val="a"/>
          <w:rFonts w:eastAsia="NSimSun" w:cs="Times New Roman"/>
          <w:color w:val="auto"/>
          <w:spacing w:val="-8"/>
          <w:u w:val="none"/>
        </w:rPr>
        <w:t xml:space="preserve">№2.1 - №2.3, №2.5 - 2.35 </w:t>
      </w:r>
      <w:r w:rsidRPr="009C4BE5">
        <w:rPr>
          <w:rStyle w:val="a"/>
          <w:rFonts w:cs="Times New Roman"/>
          <w:color w:val="auto"/>
          <w:spacing w:val="-8"/>
          <w:u w:val="none"/>
          <w:lang w:eastAsia="ru-RU"/>
        </w:rPr>
        <w:t>в части:</w:t>
      </w:r>
    </w:p>
    <w:p w:rsidR="00641D8B" w:rsidRPr="009C4BE5" w:rsidRDefault="00641D8B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9C4BE5">
        <w:rPr>
          <w:rStyle w:val="a"/>
          <w:rFonts w:cs="Times New Roman"/>
          <w:color w:val="auto"/>
          <w:spacing w:val="-8"/>
          <w:u w:val="none"/>
          <w:lang w:eastAsia="ru-RU"/>
        </w:rPr>
        <w:t xml:space="preserve">- обеспеченности </w:t>
      </w:r>
      <w:bookmarkStart w:id="42" w:name="__DdeLink__298695_345959538"/>
      <w:r w:rsidRPr="009C4BE5">
        <w:rPr>
          <w:rStyle w:val="a"/>
          <w:rFonts w:cs="Times New Roman"/>
          <w:color w:val="auto"/>
          <w:spacing w:val="-8"/>
          <w:u w:val="none"/>
          <w:lang w:eastAsia="ru-RU"/>
        </w:rPr>
        <w:t>приняты на основе</w:t>
      </w:r>
      <w:bookmarkEnd w:id="42"/>
      <w:r w:rsidRPr="009C4BE5">
        <w:rPr>
          <w:rStyle w:val="a"/>
          <w:rFonts w:cs="Times New Roman"/>
          <w:color w:val="auto"/>
          <w:spacing w:val="-8"/>
          <w:u w:val="none"/>
          <w:lang w:eastAsia="ru-RU"/>
        </w:rPr>
        <w:t xml:space="preserve"> свода правил "</w:t>
      </w:r>
      <w:hyperlink r:id="rId14">
        <w:r w:rsidRPr="009C4BE5">
          <w:rPr>
            <w:rStyle w:val="a"/>
            <w:rFonts w:cs="Times New Roman"/>
            <w:color w:val="auto"/>
            <w:spacing w:val="-8"/>
            <w:u w:val="none"/>
            <w:lang w:eastAsia="ru-RU"/>
          </w:rPr>
          <w:t>СП 42.13330.2016</w:t>
        </w:r>
      </w:hyperlink>
      <w:r w:rsidRPr="009C4BE5">
        <w:rPr>
          <w:rStyle w:val="a"/>
          <w:rFonts w:cs="Times New Roman"/>
          <w:color w:val="auto"/>
          <w:spacing w:val="-8"/>
          <w:u w:val="none"/>
          <w:lang w:eastAsia="ru-RU"/>
        </w:rPr>
        <w:t>. Градостроительство. Планировка и застройка городских и сельских поселений. Актуализированная редакция СНиП 2.07.01-89*", утвержденного Приказом Министерства строительства и жилищно-коммунального хозяйства Российской Федерации от 30.12.2016 №1034/пр.</w:t>
      </w:r>
    </w:p>
    <w:p w:rsidR="00641D8B" w:rsidRPr="009C4BE5" w:rsidRDefault="00641D8B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9C4BE5">
        <w:rPr>
          <w:rStyle w:val="a"/>
          <w:rFonts w:cs="Times New Roman"/>
          <w:color w:val="auto"/>
          <w:spacing w:val="-8"/>
          <w:u w:val="none"/>
          <w:lang w:eastAsia="ru-RU"/>
        </w:rPr>
        <w:t>- территориальной доступности приняты на основе СП 42.13330.2011.</w:t>
      </w:r>
    </w:p>
    <w:p w:rsidR="00641D8B" w:rsidRPr="009C4BE5" w:rsidRDefault="00641D8B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9C4BE5">
        <w:rPr>
          <w:rStyle w:val="a"/>
          <w:rFonts w:eastAsia="NSimSun" w:cs="Times New Roman"/>
          <w:color w:val="auto"/>
          <w:spacing w:val="-8"/>
          <w:u w:val="none"/>
        </w:rPr>
        <w:t xml:space="preserve">№2.4 </w:t>
      </w:r>
      <w:r w:rsidRPr="009C4BE5">
        <w:rPr>
          <w:rStyle w:val="a"/>
          <w:rFonts w:cs="Times New Roman"/>
          <w:color w:val="auto"/>
          <w:spacing w:val="-8"/>
          <w:u w:val="none"/>
          <w:lang w:eastAsia="ru-RU"/>
        </w:rPr>
        <w:t>в части:</w:t>
      </w:r>
    </w:p>
    <w:p w:rsidR="00641D8B" w:rsidRPr="009C4BE5" w:rsidRDefault="00641D8B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9C4BE5">
        <w:rPr>
          <w:rStyle w:val="a"/>
          <w:rFonts w:cs="Times New Roman"/>
          <w:color w:val="auto"/>
          <w:spacing w:val="-8"/>
          <w:u w:val="none"/>
          <w:lang w:eastAsia="ru-RU"/>
        </w:rPr>
        <w:t xml:space="preserve">- обеспеченности </w:t>
      </w:r>
      <w:bookmarkStart w:id="43" w:name="__DdeLink__298695_3459595381"/>
      <w:r w:rsidRPr="009C4BE5">
        <w:rPr>
          <w:rStyle w:val="a"/>
          <w:rFonts w:cs="Times New Roman"/>
          <w:color w:val="auto"/>
          <w:spacing w:val="-8"/>
          <w:u w:val="none"/>
          <w:lang w:eastAsia="ru-RU"/>
        </w:rPr>
        <w:t>принят на основе</w:t>
      </w:r>
      <w:bookmarkEnd w:id="43"/>
      <w:r w:rsidRPr="009C4BE5">
        <w:rPr>
          <w:rStyle w:val="a"/>
          <w:rFonts w:cs="Times New Roman"/>
          <w:color w:val="auto"/>
          <w:spacing w:val="-8"/>
          <w:u w:val="none"/>
          <w:lang w:eastAsia="ru-RU"/>
        </w:rPr>
        <w:t xml:space="preserve"> свода правил "СП 251.1325800.2016. Свод правил. Здания общеобразовательных организаций. Правила проектирования", утвержденных</w:t>
      </w:r>
      <w:r w:rsidRPr="009C4BE5">
        <w:rPr>
          <w:rFonts w:cs="Times New Roman"/>
        </w:rPr>
        <w:t xml:space="preserve"> Приказом Минстроя России от 17.08.2016 </w:t>
      </w:r>
      <w:r>
        <w:rPr>
          <w:rFonts w:cs="Times New Roman"/>
        </w:rPr>
        <w:t>№</w:t>
      </w:r>
      <w:r w:rsidRPr="009C4BE5">
        <w:rPr>
          <w:rFonts w:cs="Times New Roman"/>
        </w:rPr>
        <w:t xml:space="preserve"> 572/пр) (с последующими изменениями).</w:t>
      </w:r>
    </w:p>
    <w:p w:rsidR="00641D8B" w:rsidRPr="006960A4" w:rsidRDefault="00641D8B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6960A4">
        <w:rPr>
          <w:rStyle w:val="a"/>
          <w:rFonts w:cs="Times New Roman"/>
          <w:color w:val="auto"/>
          <w:u w:val="none"/>
          <w:lang w:eastAsia="ru-RU"/>
        </w:rPr>
        <w:t>- территориальной доступности принят на основе СП 42.13330.2011.</w:t>
      </w:r>
    </w:p>
    <w:p w:rsidR="00641D8B" w:rsidRPr="009C4BE5" w:rsidRDefault="00641D8B" w:rsidP="009C4BE5">
      <w:pPr>
        <w:pStyle w:val="ConsPlusNormal"/>
        <w:spacing w:line="252" w:lineRule="auto"/>
        <w:ind w:firstLine="709"/>
        <w:jc w:val="both"/>
        <w:rPr>
          <w:rStyle w:val="a"/>
          <w:rFonts w:cs="Times New Roman"/>
          <w:spacing w:val="-8"/>
          <w:lang w:eastAsia="ru-RU"/>
        </w:rPr>
      </w:pPr>
    </w:p>
    <w:p w:rsidR="00641D8B" w:rsidRDefault="00641D8B" w:rsidP="003A1F03">
      <w:pPr>
        <w:pStyle w:val="11"/>
        <w:numPr>
          <w:ilvl w:val="0"/>
          <w:numId w:val="2"/>
        </w:numPr>
        <w:spacing w:before="126" w:after="6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_RefHeading___Toc157768_3578142504"/>
      <w:bookmarkEnd w:id="44"/>
      <w:r w:rsidRPr="00AF485C">
        <w:rPr>
          <w:rFonts w:ascii="Times New Roman" w:hAnsi="Times New Roman" w:cs="Times New Roman"/>
          <w:sz w:val="24"/>
          <w:szCs w:val="24"/>
        </w:rPr>
        <w:t xml:space="preserve">3. Правила и область применения расчетных показателей, содержащихся в основной части </w:t>
      </w:r>
      <w:bookmarkStart w:id="45" w:name="__DdeLink__358501_1129944861"/>
      <w:r>
        <w:rPr>
          <w:rFonts w:ascii="Times New Roman" w:hAnsi="Times New Roman" w:cs="Times New Roman"/>
          <w:sz w:val="24"/>
          <w:szCs w:val="24"/>
        </w:rPr>
        <w:t>местных</w:t>
      </w:r>
      <w:r w:rsidRPr="00AF485C">
        <w:rPr>
          <w:rFonts w:ascii="Times New Roman" w:hAnsi="Times New Roman" w:cs="Times New Roman"/>
          <w:sz w:val="24"/>
          <w:szCs w:val="24"/>
        </w:rPr>
        <w:t xml:space="preserve"> нормативов градостроительного проектирования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B0161F">
        <w:rPr>
          <w:rFonts w:ascii="Times New Roman" w:hAnsi="Times New Roman" w:cs="Times New Roman"/>
          <w:sz w:val="24"/>
          <w:szCs w:val="24"/>
        </w:rPr>
        <w:t>Кондольского</w:t>
      </w:r>
      <w:r>
        <w:rPr>
          <w:rFonts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сельсовета Пензенского района</w:t>
      </w:r>
      <w:r w:rsidRPr="00AF485C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bookmarkEnd w:id="45"/>
    </w:p>
    <w:p w:rsidR="00641D8B" w:rsidRPr="006960A4" w:rsidRDefault="00641D8B" w:rsidP="006960A4">
      <w:pPr>
        <w:pStyle w:val="BodyText"/>
      </w:pPr>
    </w:p>
    <w:p w:rsidR="00641D8B" w:rsidRPr="006960A4" w:rsidRDefault="00641D8B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3.1. Область применения расчетных показателей </w:t>
      </w:r>
      <w:r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</w:t>
      </w:r>
      <w:r w:rsidRPr="00B0161F">
        <w:rPr>
          <w:rFonts w:cs="Times New Roman"/>
          <w:bCs/>
        </w:rPr>
        <w:t>Кондольского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  <w:lang w:eastAsia="ru-RU"/>
        </w:rPr>
        <w:t>сельсовета Пензенского района</w:t>
      </w:r>
      <w:r w:rsidRPr="006960A4">
        <w:rPr>
          <w:rFonts w:cs="Times New Roman"/>
        </w:rPr>
        <w:t xml:space="preserve"> Пензенской области.</w:t>
      </w:r>
    </w:p>
    <w:p w:rsidR="00641D8B" w:rsidRPr="006960A4" w:rsidRDefault="00641D8B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Действие расчетных показателей </w:t>
      </w:r>
      <w:r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</w:t>
      </w:r>
      <w:r w:rsidRPr="00B0161F">
        <w:rPr>
          <w:rFonts w:cs="Times New Roman"/>
          <w:bCs/>
        </w:rPr>
        <w:t xml:space="preserve"> Кондольского</w:t>
      </w:r>
      <w:r>
        <w:rPr>
          <w:rFonts w:cs="Times New Roman"/>
          <w:bCs/>
        </w:rPr>
        <w:t xml:space="preserve">  </w:t>
      </w:r>
      <w:r>
        <w:rPr>
          <w:rFonts w:cs="Times New Roman"/>
          <w:lang w:eastAsia="ru-RU"/>
        </w:rPr>
        <w:t>сельсовета Пензенского района</w:t>
      </w:r>
      <w:r w:rsidRPr="006960A4">
        <w:rPr>
          <w:rFonts w:cs="Times New Roman"/>
        </w:rPr>
        <w:t xml:space="preserve"> Пензенской области распространяется на всю территорию </w:t>
      </w:r>
      <w:r w:rsidRPr="00B0161F">
        <w:rPr>
          <w:rFonts w:cs="Times New Roman"/>
          <w:bCs/>
        </w:rPr>
        <w:t>Кондольского</w:t>
      </w:r>
      <w:r>
        <w:rPr>
          <w:rFonts w:cs="Times New Roman"/>
          <w:lang w:eastAsia="ru-RU"/>
        </w:rPr>
        <w:t xml:space="preserve"> сельсовета Пензенского района</w:t>
      </w:r>
      <w:r w:rsidRPr="006960A4">
        <w:rPr>
          <w:rFonts w:cs="Times New Roman"/>
        </w:rPr>
        <w:t xml:space="preserve"> Пензенской области, где имеются объекты нормирования, относящиеся к объектам местного значения. </w:t>
      </w:r>
      <w:r>
        <w:rPr>
          <w:rFonts w:cs="Times New Roman"/>
        </w:rPr>
        <w:t>Местные</w:t>
      </w:r>
      <w:r w:rsidRPr="006960A4">
        <w:rPr>
          <w:rFonts w:cs="Times New Roman"/>
        </w:rPr>
        <w:t xml:space="preserve"> нормативы градостроительного проектирования являются обязательными для применения всеми участниками деятельности, связанной </w:t>
      </w:r>
      <w:r>
        <w:rPr>
          <w:rFonts w:cs="Times New Roman"/>
        </w:rPr>
        <w:br/>
      </w:r>
      <w:r w:rsidRPr="006960A4">
        <w:rPr>
          <w:rFonts w:cs="Times New Roman"/>
        </w:rPr>
        <w:t>с градостроительным проектированием, на территории</w:t>
      </w:r>
      <w:r w:rsidRPr="00B0161F">
        <w:rPr>
          <w:rFonts w:cs="Times New Roman"/>
          <w:bCs/>
        </w:rPr>
        <w:t xml:space="preserve"> Кондольского</w:t>
      </w:r>
      <w:r>
        <w:rPr>
          <w:rFonts w:cs="Times New Roman"/>
          <w:bCs/>
        </w:rPr>
        <w:t xml:space="preserve">  </w:t>
      </w:r>
      <w:r>
        <w:rPr>
          <w:rFonts w:cs="Times New Roman"/>
          <w:lang w:eastAsia="ru-RU"/>
        </w:rPr>
        <w:t>сельсовета Пензенского района</w:t>
      </w:r>
      <w:r w:rsidRPr="006960A4">
        <w:rPr>
          <w:rFonts w:cs="Times New Roman"/>
        </w:rPr>
        <w:t xml:space="preserve"> Пензенской области независимо</w:t>
      </w:r>
      <w:r>
        <w:rPr>
          <w:rFonts w:cs="Times New Roman"/>
        </w:rPr>
        <w:br/>
      </w:r>
      <w:r w:rsidRPr="006960A4">
        <w:rPr>
          <w:rFonts w:cs="Times New Roman"/>
        </w:rPr>
        <w:t xml:space="preserve">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641D8B" w:rsidRPr="006960A4" w:rsidRDefault="00641D8B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Расчетные показатели </w:t>
      </w:r>
      <w:r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</w:t>
      </w:r>
      <w:r w:rsidRPr="00B0161F">
        <w:rPr>
          <w:rFonts w:cs="Times New Roman"/>
          <w:bCs/>
        </w:rPr>
        <w:t>Кондольского</w:t>
      </w:r>
      <w:r>
        <w:rPr>
          <w:rFonts w:cs="Times New Roman"/>
          <w:lang w:eastAsia="ru-RU"/>
        </w:rPr>
        <w:t xml:space="preserve"> сельсовета Пензенского района</w:t>
      </w:r>
      <w:r w:rsidRPr="006960A4">
        <w:rPr>
          <w:rFonts w:cs="Times New Roman"/>
        </w:rPr>
        <w:t xml:space="preserve"> 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</w:t>
      </w:r>
      <w:r>
        <w:rPr>
          <w:rFonts w:cs="Times New Roman"/>
        </w:rPr>
        <w:br/>
      </w:r>
      <w:r w:rsidRPr="006960A4">
        <w:rPr>
          <w:rFonts w:cs="Times New Roman"/>
        </w:rPr>
        <w:t xml:space="preserve">по планировке территорий. </w:t>
      </w:r>
    </w:p>
    <w:p w:rsidR="00641D8B" w:rsidRPr="006960A4" w:rsidRDefault="00641D8B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Расчетные показатели </w:t>
      </w:r>
      <w:r>
        <w:rPr>
          <w:rFonts w:cs="Times New Roman"/>
        </w:rPr>
        <w:t xml:space="preserve">местных </w:t>
      </w:r>
      <w:r w:rsidRPr="006960A4">
        <w:rPr>
          <w:rFonts w:cs="Times New Roman"/>
        </w:rPr>
        <w:t>нормативов градостроительного проектирования также применяются:</w:t>
      </w:r>
    </w:p>
    <w:p w:rsidR="00641D8B" w:rsidRPr="006960A4" w:rsidRDefault="00641D8B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641D8B" w:rsidRPr="006960A4" w:rsidRDefault="00641D8B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</w:t>
      </w:r>
      <w:r>
        <w:rPr>
          <w:rFonts w:cs="Times New Roman"/>
        </w:rPr>
        <w:t>местного</w:t>
      </w:r>
      <w:r w:rsidRPr="006960A4">
        <w:rPr>
          <w:rFonts w:cs="Times New Roman"/>
        </w:rPr>
        <w:t xml:space="preserve"> значения населения </w:t>
      </w:r>
      <w:r w:rsidRPr="00B0161F">
        <w:rPr>
          <w:rFonts w:cs="Times New Roman"/>
          <w:bCs/>
        </w:rPr>
        <w:t>Кондольского</w:t>
      </w:r>
      <w:r>
        <w:rPr>
          <w:rFonts w:cs="Times New Roman"/>
          <w:lang w:eastAsia="ru-RU"/>
        </w:rPr>
        <w:t xml:space="preserve"> сельсовета Пензенского района</w:t>
      </w:r>
      <w:r w:rsidRPr="006960A4">
        <w:rPr>
          <w:rFonts w:cs="Times New Roman"/>
        </w:rPr>
        <w:t xml:space="preserve"> Пензенской области и расчетных показателей максимально допустимого уровня территориальной доступности таких объектов для населения </w:t>
      </w:r>
      <w:r>
        <w:rPr>
          <w:rFonts w:cs="Times New Roman"/>
        </w:rPr>
        <w:t xml:space="preserve"> </w:t>
      </w:r>
      <w:r w:rsidRPr="00B0161F">
        <w:rPr>
          <w:rFonts w:cs="Times New Roman"/>
          <w:bCs/>
        </w:rPr>
        <w:t>Кондольского</w:t>
      </w:r>
      <w:r>
        <w:rPr>
          <w:rFonts w:cs="Times New Roman"/>
          <w:lang w:eastAsia="ru-RU"/>
        </w:rPr>
        <w:t xml:space="preserve"> сельсовета Пензенского района</w:t>
      </w:r>
      <w:r w:rsidRPr="006960A4">
        <w:rPr>
          <w:rFonts w:cs="Times New Roman"/>
        </w:rPr>
        <w:t xml:space="preserve"> Пензенской области, предельных значений расчетных показателей минимально допустимого уровня обеспеченности объектами местного значения населения.</w:t>
      </w:r>
    </w:p>
    <w:p w:rsidR="00641D8B" w:rsidRPr="006960A4" w:rsidRDefault="00641D8B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</w:t>
      </w:r>
      <w:r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и на которые дается ссылка </w:t>
      </w:r>
      <w:r>
        <w:rPr>
          <w:rFonts w:cs="Times New Roman"/>
        </w:rPr>
        <w:br/>
      </w:r>
      <w:r w:rsidRPr="006960A4">
        <w:rPr>
          <w:rFonts w:cs="Times New Roman"/>
        </w:rPr>
        <w:t>в настоящих нормативах, следует руководствоваться нормами, вводимыми взамен отмененных.</w:t>
      </w:r>
    </w:p>
    <w:p w:rsidR="00641D8B" w:rsidRPr="006960A4" w:rsidRDefault="00641D8B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3.2. Правила применения расчетных показателей </w:t>
      </w:r>
      <w:r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</w:t>
      </w:r>
      <w:r>
        <w:rPr>
          <w:rFonts w:cs="Times New Roman"/>
        </w:rPr>
        <w:t xml:space="preserve"> </w:t>
      </w:r>
      <w:r w:rsidRPr="00B0161F">
        <w:rPr>
          <w:rFonts w:cs="Times New Roman"/>
          <w:bCs/>
        </w:rPr>
        <w:t>Кондольского</w:t>
      </w:r>
      <w:r>
        <w:rPr>
          <w:rFonts w:cs="Times New Roman"/>
          <w:bCs/>
        </w:rPr>
        <w:t xml:space="preserve">   </w:t>
      </w:r>
      <w:r>
        <w:rPr>
          <w:rFonts w:cs="Times New Roman"/>
          <w:lang w:eastAsia="ru-RU"/>
        </w:rPr>
        <w:t>сельсовета Пензенского района</w:t>
      </w:r>
      <w:r w:rsidRPr="006960A4">
        <w:rPr>
          <w:rFonts w:cs="Times New Roman"/>
        </w:rPr>
        <w:t xml:space="preserve"> Пензенской области.</w:t>
      </w:r>
    </w:p>
    <w:p w:rsidR="00641D8B" w:rsidRPr="006960A4" w:rsidRDefault="00641D8B" w:rsidP="006960A4">
      <w:pPr>
        <w:ind w:firstLine="709"/>
        <w:jc w:val="both"/>
        <w:rPr>
          <w:sz w:val="24"/>
          <w:szCs w:val="24"/>
        </w:rPr>
      </w:pPr>
      <w:r w:rsidRPr="006960A4">
        <w:rPr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</w:t>
      </w:r>
      <w:r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населения</w:t>
      </w:r>
      <w:r w:rsidRPr="00B0161F">
        <w:rPr>
          <w:bCs/>
        </w:rPr>
        <w:t xml:space="preserve"> </w:t>
      </w:r>
      <w:r w:rsidRPr="00B0161F">
        <w:rPr>
          <w:bCs/>
          <w:sz w:val="24"/>
          <w:szCs w:val="24"/>
        </w:rPr>
        <w:t>Кондольского</w:t>
      </w:r>
      <w:r>
        <w:rPr>
          <w:bCs/>
        </w:rPr>
        <w:t xml:space="preserve">  </w:t>
      </w:r>
      <w:r>
        <w:rPr>
          <w:sz w:val="24"/>
          <w:szCs w:val="24"/>
        </w:rPr>
        <w:t>сельсовета Пензенского района</w:t>
      </w:r>
      <w:r w:rsidRPr="006960A4">
        <w:rPr>
          <w:sz w:val="24"/>
          <w:szCs w:val="24"/>
        </w:rPr>
        <w:t xml:space="preserve"> Пензенской области и расчетных показателей максимально допустимого уровня территориальной доступности таких объектов для населения</w:t>
      </w:r>
      <w:r w:rsidRPr="00B0161F">
        <w:rPr>
          <w:bCs/>
        </w:rPr>
        <w:t xml:space="preserve"> </w:t>
      </w:r>
      <w:r w:rsidRPr="00B0161F">
        <w:rPr>
          <w:bCs/>
          <w:sz w:val="24"/>
          <w:szCs w:val="24"/>
        </w:rPr>
        <w:t>Кондольского</w:t>
      </w:r>
      <w:r w:rsidRPr="006960A4">
        <w:rPr>
          <w:sz w:val="24"/>
          <w:szCs w:val="24"/>
        </w:rPr>
        <w:t xml:space="preserve"> </w:t>
      </w:r>
      <w:r>
        <w:rPr>
          <w:sz w:val="24"/>
          <w:szCs w:val="24"/>
        </w:rPr>
        <w:t>сельсовета Пензенского района</w:t>
      </w:r>
      <w:r w:rsidRPr="006960A4">
        <w:rPr>
          <w:sz w:val="24"/>
          <w:szCs w:val="24"/>
        </w:rPr>
        <w:t xml:space="preserve"> Пензенской области производится для определения местоположения планируемых к размещению объектов местного значения муниципальных образований в документах территориального планирования, границ зон планируемого размещения таких объектов </w:t>
      </w:r>
      <w:r>
        <w:rPr>
          <w:sz w:val="24"/>
          <w:szCs w:val="24"/>
        </w:rPr>
        <w:br/>
      </w:r>
      <w:r w:rsidRPr="006960A4">
        <w:rPr>
          <w:sz w:val="24"/>
          <w:szCs w:val="24"/>
        </w:rPr>
        <w:t>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проекта.</w:t>
      </w:r>
    </w:p>
    <w:p w:rsidR="00641D8B" w:rsidRPr="006960A4" w:rsidRDefault="00641D8B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При определении местоположения планируемых к размещению тех или иных объектов регионального и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 При определении границ зон планируемого размещения того или иного объекта регионального или местного значения следует учитывать параметры указанных объектов и нормы отвода земель для таких объектов.</w:t>
      </w:r>
    </w:p>
    <w:p w:rsidR="00641D8B" w:rsidRPr="006960A4" w:rsidRDefault="00641D8B" w:rsidP="006960A4">
      <w:pPr>
        <w:pStyle w:val="ConsPlusNormal"/>
        <w:spacing w:line="252" w:lineRule="auto"/>
        <w:ind w:firstLine="709"/>
        <w:jc w:val="both"/>
      </w:pPr>
    </w:p>
    <w:p w:rsidR="00641D8B" w:rsidRDefault="00641D8B" w:rsidP="006960A4">
      <w:pPr>
        <w:ind w:firstLine="709"/>
        <w:jc w:val="both"/>
        <w:rPr>
          <w:sz w:val="24"/>
          <w:szCs w:val="24"/>
        </w:rPr>
      </w:pPr>
    </w:p>
    <w:p w:rsidR="00641D8B" w:rsidRPr="006960A4" w:rsidRDefault="00641D8B" w:rsidP="006960A4">
      <w:pPr>
        <w:ind w:firstLine="709"/>
        <w:jc w:val="both"/>
        <w:rPr>
          <w:sz w:val="24"/>
          <w:szCs w:val="24"/>
        </w:rPr>
      </w:pPr>
    </w:p>
    <w:sectPr w:rsidR="00641D8B" w:rsidRPr="006960A4" w:rsidSect="00A91C72">
      <w:footerReference w:type="default" r:id="rId15"/>
      <w:pgSz w:w="11906" w:h="16838"/>
      <w:pgMar w:top="1134" w:right="567" w:bottom="1134" w:left="1701" w:header="567" w:footer="773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D8B" w:rsidRDefault="00641D8B">
      <w:r>
        <w:separator/>
      </w:r>
    </w:p>
  </w:endnote>
  <w:endnote w:type="continuationSeparator" w:id="0">
    <w:p w:rsidR="00641D8B" w:rsidRDefault="00641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D8B" w:rsidRDefault="00641D8B">
    <w:pPr>
      <w:pStyle w:val="Footer"/>
      <w:rPr>
        <w:sz w:val="16"/>
      </w:rPr>
    </w:pPr>
    <w:fldSimple w:instr=" FILENAME \* Lower\p  \* MERGEFORMAT ">
      <w:r w:rsidRPr="00DB040E">
        <w:rPr>
          <w:noProof/>
          <w:sz w:val="16"/>
        </w:rPr>
        <w:t>p:\шалеева ю.в\от архитектуры\мнгп проекты\проект</w:t>
      </w:r>
      <w:r>
        <w:rPr>
          <w:noProof/>
        </w:rPr>
        <w:t xml:space="preserve"> 2020 мнгп сельсовет.docx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D8B" w:rsidRDefault="00641D8B" w:rsidP="00B52ED5">
    <w:pPr>
      <w:pStyle w:val="Footer"/>
      <w:rPr>
        <w:sz w:val="16"/>
      </w:rPr>
    </w:pPr>
    <w:fldSimple w:instr=" FILENAME \* Lower\p  \* MERGEFORMAT ">
      <w:r w:rsidRPr="00DB040E">
        <w:rPr>
          <w:noProof/>
          <w:sz w:val="16"/>
        </w:rPr>
        <w:t>p:\шалеева ю.в\от архитектуры\мнгп проекты\проект</w:t>
      </w:r>
      <w:r>
        <w:rPr>
          <w:noProof/>
        </w:rPr>
        <w:t xml:space="preserve"> 2020 мнгп сельсовет.docx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D8B" w:rsidRDefault="00641D8B">
      <w:r>
        <w:separator/>
      </w:r>
    </w:p>
  </w:footnote>
  <w:footnote w:type="continuationSeparator" w:id="0">
    <w:p w:rsidR="00641D8B" w:rsidRDefault="00641D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D8B" w:rsidRDefault="00641D8B">
    <w:pPr>
      <w:pStyle w:val="Header"/>
      <w:jc w:val="center"/>
    </w:pPr>
    <w:fldSimple w:instr="PAGE   \* MERGEFORMAT">
      <w:r>
        <w:rPr>
          <w:noProof/>
        </w:rPr>
        <w:t>22</w:t>
      </w:r>
    </w:fldSimple>
  </w:p>
  <w:p w:rsidR="00641D8B" w:rsidRDefault="00641D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21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EC6592"/>
    <w:multiLevelType w:val="multilevel"/>
    <w:tmpl w:val="DD1C149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06D"/>
    <w:rsid w:val="00003B13"/>
    <w:rsid w:val="00004140"/>
    <w:rsid w:val="00014419"/>
    <w:rsid w:val="00036F15"/>
    <w:rsid w:val="0004705D"/>
    <w:rsid w:val="00052055"/>
    <w:rsid w:val="00060399"/>
    <w:rsid w:val="00070247"/>
    <w:rsid w:val="000B1160"/>
    <w:rsid w:val="000D6D8C"/>
    <w:rsid w:val="000E6B0A"/>
    <w:rsid w:val="000E6BC9"/>
    <w:rsid w:val="000F2BFC"/>
    <w:rsid w:val="000F3B3C"/>
    <w:rsid w:val="00102938"/>
    <w:rsid w:val="0012039B"/>
    <w:rsid w:val="00140141"/>
    <w:rsid w:val="00144E13"/>
    <w:rsid w:val="001459F8"/>
    <w:rsid w:val="001475D0"/>
    <w:rsid w:val="00152CCF"/>
    <w:rsid w:val="00154605"/>
    <w:rsid w:val="00156017"/>
    <w:rsid w:val="001632C8"/>
    <w:rsid w:val="00185134"/>
    <w:rsid w:val="00190DEE"/>
    <w:rsid w:val="001A5BFE"/>
    <w:rsid w:val="001B2A51"/>
    <w:rsid w:val="001B7A0D"/>
    <w:rsid w:val="001E692E"/>
    <w:rsid w:val="001F1FF1"/>
    <w:rsid w:val="0020394C"/>
    <w:rsid w:val="00204F72"/>
    <w:rsid w:val="0024384B"/>
    <w:rsid w:val="002454D1"/>
    <w:rsid w:val="00271AE9"/>
    <w:rsid w:val="0027548C"/>
    <w:rsid w:val="002A2CC8"/>
    <w:rsid w:val="002B3378"/>
    <w:rsid w:val="002B6B95"/>
    <w:rsid w:val="002D0589"/>
    <w:rsid w:val="002E3A70"/>
    <w:rsid w:val="0033099F"/>
    <w:rsid w:val="0034449E"/>
    <w:rsid w:val="00351B23"/>
    <w:rsid w:val="00357769"/>
    <w:rsid w:val="00361371"/>
    <w:rsid w:val="00397591"/>
    <w:rsid w:val="003A1F03"/>
    <w:rsid w:val="003B1A63"/>
    <w:rsid w:val="003B5866"/>
    <w:rsid w:val="003C48E7"/>
    <w:rsid w:val="003C5407"/>
    <w:rsid w:val="003F0029"/>
    <w:rsid w:val="003F0792"/>
    <w:rsid w:val="003F4EA4"/>
    <w:rsid w:val="00411A5E"/>
    <w:rsid w:val="00423B9C"/>
    <w:rsid w:val="00426FF1"/>
    <w:rsid w:val="00456216"/>
    <w:rsid w:val="00457052"/>
    <w:rsid w:val="0047451C"/>
    <w:rsid w:val="0048083C"/>
    <w:rsid w:val="004827C1"/>
    <w:rsid w:val="0049613D"/>
    <w:rsid w:val="00497627"/>
    <w:rsid w:val="004A0B06"/>
    <w:rsid w:val="004D379D"/>
    <w:rsid w:val="004E4F80"/>
    <w:rsid w:val="004F2F09"/>
    <w:rsid w:val="004F3903"/>
    <w:rsid w:val="004F3DE8"/>
    <w:rsid w:val="00506FA3"/>
    <w:rsid w:val="0051080E"/>
    <w:rsid w:val="005237B7"/>
    <w:rsid w:val="0053070D"/>
    <w:rsid w:val="0054374E"/>
    <w:rsid w:val="00556FF0"/>
    <w:rsid w:val="0056471F"/>
    <w:rsid w:val="005A22CE"/>
    <w:rsid w:val="005A3664"/>
    <w:rsid w:val="005A5AE8"/>
    <w:rsid w:val="005C0E51"/>
    <w:rsid w:val="005F0745"/>
    <w:rsid w:val="00607407"/>
    <w:rsid w:val="006246CD"/>
    <w:rsid w:val="00626FCD"/>
    <w:rsid w:val="00641D8B"/>
    <w:rsid w:val="0066781B"/>
    <w:rsid w:val="00670797"/>
    <w:rsid w:val="006739FF"/>
    <w:rsid w:val="0069184F"/>
    <w:rsid w:val="006960A4"/>
    <w:rsid w:val="006B35FB"/>
    <w:rsid w:val="006D5580"/>
    <w:rsid w:val="006F4247"/>
    <w:rsid w:val="00713190"/>
    <w:rsid w:val="007208B2"/>
    <w:rsid w:val="007212A0"/>
    <w:rsid w:val="007345A4"/>
    <w:rsid w:val="00737368"/>
    <w:rsid w:val="0074074F"/>
    <w:rsid w:val="00762619"/>
    <w:rsid w:val="007734F3"/>
    <w:rsid w:val="007767E5"/>
    <w:rsid w:val="00791D34"/>
    <w:rsid w:val="00797924"/>
    <w:rsid w:val="007C029D"/>
    <w:rsid w:val="007C1D25"/>
    <w:rsid w:val="007C35E0"/>
    <w:rsid w:val="007C5242"/>
    <w:rsid w:val="007D41F2"/>
    <w:rsid w:val="007F3006"/>
    <w:rsid w:val="00805096"/>
    <w:rsid w:val="008217BE"/>
    <w:rsid w:val="00822786"/>
    <w:rsid w:val="008228E3"/>
    <w:rsid w:val="008512B0"/>
    <w:rsid w:val="00886F02"/>
    <w:rsid w:val="008B484C"/>
    <w:rsid w:val="008E5EA3"/>
    <w:rsid w:val="008F2667"/>
    <w:rsid w:val="00911839"/>
    <w:rsid w:val="00920832"/>
    <w:rsid w:val="00920C15"/>
    <w:rsid w:val="0093063D"/>
    <w:rsid w:val="009651F3"/>
    <w:rsid w:val="00965B3A"/>
    <w:rsid w:val="00970881"/>
    <w:rsid w:val="00971057"/>
    <w:rsid w:val="009A0ECD"/>
    <w:rsid w:val="009B59F0"/>
    <w:rsid w:val="009C4BE5"/>
    <w:rsid w:val="009D14EE"/>
    <w:rsid w:val="009E130A"/>
    <w:rsid w:val="009F010E"/>
    <w:rsid w:val="009F1539"/>
    <w:rsid w:val="009F7164"/>
    <w:rsid w:val="00A01858"/>
    <w:rsid w:val="00A549D6"/>
    <w:rsid w:val="00A55D68"/>
    <w:rsid w:val="00A57739"/>
    <w:rsid w:val="00A654D4"/>
    <w:rsid w:val="00A91C72"/>
    <w:rsid w:val="00AB2A96"/>
    <w:rsid w:val="00AB7781"/>
    <w:rsid w:val="00AD1556"/>
    <w:rsid w:val="00AE324C"/>
    <w:rsid w:val="00AF3EED"/>
    <w:rsid w:val="00AF485C"/>
    <w:rsid w:val="00AF66E7"/>
    <w:rsid w:val="00B0161F"/>
    <w:rsid w:val="00B14B49"/>
    <w:rsid w:val="00B209AB"/>
    <w:rsid w:val="00B24C00"/>
    <w:rsid w:val="00B462DC"/>
    <w:rsid w:val="00B52ED5"/>
    <w:rsid w:val="00B713DD"/>
    <w:rsid w:val="00B8250D"/>
    <w:rsid w:val="00B868B9"/>
    <w:rsid w:val="00BA5A70"/>
    <w:rsid w:val="00BB592D"/>
    <w:rsid w:val="00BC488B"/>
    <w:rsid w:val="00BE6CAC"/>
    <w:rsid w:val="00C306A6"/>
    <w:rsid w:val="00C30ED1"/>
    <w:rsid w:val="00C335F4"/>
    <w:rsid w:val="00C43890"/>
    <w:rsid w:val="00C472D8"/>
    <w:rsid w:val="00C51C9C"/>
    <w:rsid w:val="00C56A98"/>
    <w:rsid w:val="00C71EE1"/>
    <w:rsid w:val="00C92242"/>
    <w:rsid w:val="00C93027"/>
    <w:rsid w:val="00C96F98"/>
    <w:rsid w:val="00CA6FF9"/>
    <w:rsid w:val="00CA7455"/>
    <w:rsid w:val="00CB39BF"/>
    <w:rsid w:val="00CD12E0"/>
    <w:rsid w:val="00CD4AE7"/>
    <w:rsid w:val="00CE22DF"/>
    <w:rsid w:val="00CF0D80"/>
    <w:rsid w:val="00D033A5"/>
    <w:rsid w:val="00D17601"/>
    <w:rsid w:val="00D3044A"/>
    <w:rsid w:val="00D32C28"/>
    <w:rsid w:val="00D457BD"/>
    <w:rsid w:val="00D463D1"/>
    <w:rsid w:val="00D56C32"/>
    <w:rsid w:val="00D8055A"/>
    <w:rsid w:val="00D92B08"/>
    <w:rsid w:val="00DA0147"/>
    <w:rsid w:val="00DB040E"/>
    <w:rsid w:val="00DC1F46"/>
    <w:rsid w:val="00DD535C"/>
    <w:rsid w:val="00DD6353"/>
    <w:rsid w:val="00DD74B0"/>
    <w:rsid w:val="00DF7619"/>
    <w:rsid w:val="00E06208"/>
    <w:rsid w:val="00E22718"/>
    <w:rsid w:val="00E3094E"/>
    <w:rsid w:val="00E3654D"/>
    <w:rsid w:val="00E44DEE"/>
    <w:rsid w:val="00E60152"/>
    <w:rsid w:val="00E6158F"/>
    <w:rsid w:val="00E65CCA"/>
    <w:rsid w:val="00E6781C"/>
    <w:rsid w:val="00E7083D"/>
    <w:rsid w:val="00E931EB"/>
    <w:rsid w:val="00EA5EB6"/>
    <w:rsid w:val="00EB6167"/>
    <w:rsid w:val="00ED2E79"/>
    <w:rsid w:val="00EF023C"/>
    <w:rsid w:val="00EF506D"/>
    <w:rsid w:val="00F22B88"/>
    <w:rsid w:val="00F26BFE"/>
    <w:rsid w:val="00F321C6"/>
    <w:rsid w:val="00F530B2"/>
    <w:rsid w:val="00F62C23"/>
    <w:rsid w:val="00F750BF"/>
    <w:rsid w:val="00F8083B"/>
    <w:rsid w:val="00F873BF"/>
    <w:rsid w:val="00F956D3"/>
    <w:rsid w:val="00FB11C4"/>
    <w:rsid w:val="00FC39A9"/>
    <w:rsid w:val="00FC4F89"/>
    <w:rsid w:val="00FD758A"/>
    <w:rsid w:val="00FE0F94"/>
    <w:rsid w:val="00FE67A0"/>
    <w:rsid w:val="00FF4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61371"/>
    <w:pPr>
      <w:widowControl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61371"/>
    <w:pPr>
      <w:keepNext/>
      <w:widowControl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61371"/>
    <w:pPr>
      <w:keepNext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654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321C6"/>
    <w:rPr>
      <w:rFonts w:cs="Times New Roman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654D4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54D4"/>
    <w:rPr>
      <w:rFonts w:ascii="Calibri" w:hAnsi="Calibri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B24C0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C48E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24C0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654D4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361371"/>
    <w:pPr>
      <w:widowControl/>
      <w:jc w:val="center"/>
    </w:pPr>
    <w:rPr>
      <w:b/>
      <w:sz w:val="40"/>
    </w:rPr>
  </w:style>
  <w:style w:type="paragraph" w:styleId="BalloonText">
    <w:name w:val="Balloon Text"/>
    <w:basedOn w:val="Normal"/>
    <w:link w:val="BalloonTextChar"/>
    <w:uiPriority w:val="99"/>
    <w:rsid w:val="004745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7451C"/>
    <w:rPr>
      <w:rFonts w:ascii="Tahoma" w:hAnsi="Tahoma" w:cs="Times New Roman"/>
      <w:sz w:val="16"/>
    </w:rPr>
  </w:style>
  <w:style w:type="paragraph" w:customStyle="1" w:styleId="11">
    <w:name w:val="Заголовок 11"/>
    <w:basedOn w:val="1"/>
    <w:next w:val="BodyText"/>
    <w:uiPriority w:val="99"/>
    <w:rsid w:val="003A1F03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21">
    <w:name w:val="Заголовок 21"/>
    <w:basedOn w:val="1"/>
    <w:next w:val="BodyText"/>
    <w:uiPriority w:val="99"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uiPriority w:val="99"/>
    <w:rsid w:val="003A1F03"/>
    <w:rPr>
      <w:color w:val="000080"/>
      <w:u w:val="single"/>
    </w:rPr>
  </w:style>
  <w:style w:type="character" w:customStyle="1" w:styleId="a">
    <w:name w:val="Посещённая гиперссылка"/>
    <w:uiPriority w:val="99"/>
    <w:rsid w:val="003A1F03"/>
    <w:rPr>
      <w:color w:val="800000"/>
      <w:u w:val="single"/>
    </w:rPr>
  </w:style>
  <w:style w:type="character" w:customStyle="1" w:styleId="a0">
    <w:name w:val="Исходный текст"/>
    <w:uiPriority w:val="99"/>
    <w:rsid w:val="003A1F03"/>
    <w:rPr>
      <w:rFonts w:ascii="Liberation Mono" w:eastAsia="NSimSun" w:hAnsi="Liberation Mono"/>
    </w:rPr>
  </w:style>
  <w:style w:type="character" w:customStyle="1" w:styleId="a1">
    <w:name w:val="Ссылка указателя"/>
    <w:uiPriority w:val="99"/>
    <w:rsid w:val="003A1F03"/>
  </w:style>
  <w:style w:type="character" w:styleId="Emphasis">
    <w:name w:val="Emphasis"/>
    <w:basedOn w:val="DefaultParagraphFont"/>
    <w:uiPriority w:val="99"/>
    <w:qFormat/>
    <w:rsid w:val="003A1F03"/>
    <w:rPr>
      <w:rFonts w:cs="Times New Roman"/>
      <w:i/>
    </w:rPr>
  </w:style>
  <w:style w:type="character" w:customStyle="1" w:styleId="a2">
    <w:name w:val="Выделение жирным"/>
    <w:uiPriority w:val="99"/>
    <w:rsid w:val="003A1F03"/>
    <w:rPr>
      <w:b/>
    </w:rPr>
  </w:style>
  <w:style w:type="character" w:customStyle="1" w:styleId="WW8Num2z5">
    <w:name w:val="WW8Num2z5"/>
    <w:uiPriority w:val="99"/>
    <w:rsid w:val="003A1F03"/>
  </w:style>
  <w:style w:type="character" w:customStyle="1" w:styleId="WW8Num2z0">
    <w:name w:val="WW8Num2z0"/>
    <w:uiPriority w:val="99"/>
    <w:rsid w:val="003A1F03"/>
    <w:rPr>
      <w:rFonts w:ascii="Times New Roman" w:hAnsi="Times New Roman"/>
      <w:color w:val="00000A"/>
      <w:spacing w:val="-8"/>
      <w:kern w:val="2"/>
      <w:sz w:val="20"/>
      <w:lang w:val="ru-RU" w:eastAsia="ru-RU"/>
    </w:rPr>
  </w:style>
  <w:style w:type="character" w:customStyle="1" w:styleId="WW8Num2z1">
    <w:name w:val="WW8Num2z1"/>
    <w:uiPriority w:val="99"/>
    <w:rsid w:val="003A1F03"/>
  </w:style>
  <w:style w:type="character" w:customStyle="1" w:styleId="WW8Num2z2">
    <w:name w:val="WW8Num2z2"/>
    <w:uiPriority w:val="99"/>
    <w:rsid w:val="003A1F03"/>
  </w:style>
  <w:style w:type="character" w:customStyle="1" w:styleId="WW8Num2z3">
    <w:name w:val="WW8Num2z3"/>
    <w:uiPriority w:val="99"/>
    <w:rsid w:val="003A1F03"/>
  </w:style>
  <w:style w:type="character" w:customStyle="1" w:styleId="WW8Num2z4">
    <w:name w:val="WW8Num2z4"/>
    <w:uiPriority w:val="99"/>
    <w:rsid w:val="003A1F03"/>
  </w:style>
  <w:style w:type="character" w:customStyle="1" w:styleId="WW8Num2z6">
    <w:name w:val="WW8Num2z6"/>
    <w:uiPriority w:val="99"/>
    <w:rsid w:val="003A1F03"/>
  </w:style>
  <w:style w:type="character" w:customStyle="1" w:styleId="WW8Num2z7">
    <w:name w:val="WW8Num2z7"/>
    <w:uiPriority w:val="99"/>
    <w:rsid w:val="003A1F03"/>
  </w:style>
  <w:style w:type="character" w:customStyle="1" w:styleId="WW8Num2z8">
    <w:name w:val="WW8Num2z8"/>
    <w:uiPriority w:val="99"/>
    <w:rsid w:val="003A1F03"/>
  </w:style>
  <w:style w:type="paragraph" w:customStyle="1" w:styleId="1">
    <w:name w:val="Заголовок1"/>
    <w:basedOn w:val="Normal"/>
    <w:next w:val="BodyText"/>
    <w:uiPriority w:val="99"/>
    <w:rsid w:val="003A1F03"/>
    <w:pPr>
      <w:keepNext/>
      <w:widowControl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BodyText">
    <w:name w:val="Body Text"/>
    <w:basedOn w:val="Normal"/>
    <w:link w:val="BodyTextChar"/>
    <w:uiPriority w:val="99"/>
    <w:rsid w:val="003A1F03"/>
    <w:pPr>
      <w:widowControl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A1F03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List">
    <w:name w:val="List"/>
    <w:basedOn w:val="BodyText"/>
    <w:uiPriority w:val="99"/>
    <w:rsid w:val="003A1F03"/>
  </w:style>
  <w:style w:type="paragraph" w:customStyle="1" w:styleId="10">
    <w:name w:val="Название объекта1"/>
    <w:basedOn w:val="Normal"/>
    <w:uiPriority w:val="99"/>
    <w:rsid w:val="003A1F03"/>
    <w:pPr>
      <w:widowControl/>
      <w:suppressLineNumbers/>
      <w:spacing w:before="120" w:after="120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styleId="Index1">
    <w:name w:val="index 1"/>
    <w:basedOn w:val="Normal"/>
    <w:next w:val="Normal"/>
    <w:autoRedefine/>
    <w:uiPriority w:val="99"/>
    <w:rsid w:val="003A1F03"/>
    <w:pPr>
      <w:ind w:left="200" w:hanging="200"/>
    </w:pPr>
  </w:style>
  <w:style w:type="paragraph" w:styleId="IndexHeading">
    <w:name w:val="index heading"/>
    <w:basedOn w:val="Normal"/>
    <w:uiPriority w:val="99"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3A1F03"/>
    <w:rPr>
      <w:rFonts w:cs="Courier New"/>
      <w:kern w:val="2"/>
      <w:sz w:val="24"/>
      <w:szCs w:val="24"/>
      <w:lang w:eastAsia="zh-CN" w:bidi="hi-IN"/>
    </w:rPr>
  </w:style>
  <w:style w:type="paragraph" w:customStyle="1" w:styleId="a3">
    <w:name w:val="Обычный текст"/>
    <w:basedOn w:val="Normal"/>
    <w:uiPriority w:val="99"/>
    <w:rsid w:val="003A1F03"/>
    <w:pPr>
      <w:widowControl/>
      <w:jc w:val="center"/>
    </w:pPr>
    <w:rPr>
      <w:rFonts w:ascii="Liberation Serif" w:hAnsi="Liberation Serif"/>
      <w:b/>
      <w:bCs/>
      <w:i/>
      <w:iCs/>
      <w:kern w:val="2"/>
      <w:sz w:val="24"/>
      <w:szCs w:val="24"/>
      <w:lang w:val="en-US" w:eastAsia="ar-SA"/>
    </w:rPr>
  </w:style>
  <w:style w:type="paragraph" w:customStyle="1" w:styleId="a4">
    <w:name w:val="Содержимое таблицы"/>
    <w:basedOn w:val="Normal"/>
    <w:uiPriority w:val="99"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Title">
    <w:name w:val="ConsPlusTitle"/>
    <w:uiPriority w:val="99"/>
    <w:rsid w:val="003A1F03"/>
    <w:pPr>
      <w:widowControl w:val="0"/>
    </w:pPr>
    <w:rPr>
      <w:rFonts w:ascii="Calibri" w:hAnsi="Calibri" w:cs="Calibri"/>
      <w:b/>
      <w:kern w:val="2"/>
      <w:sz w:val="24"/>
      <w:szCs w:val="20"/>
      <w:lang w:bidi="hi-IN"/>
    </w:rPr>
  </w:style>
  <w:style w:type="paragraph" w:customStyle="1" w:styleId="ConsPlusNonformat">
    <w:name w:val="ConsPlusNonformat"/>
    <w:uiPriority w:val="99"/>
    <w:rsid w:val="003A1F03"/>
    <w:rPr>
      <w:rFonts w:ascii="Courier New" w:hAnsi="Courier New" w:cs="Courier New"/>
      <w:kern w:val="2"/>
      <w:sz w:val="24"/>
      <w:szCs w:val="24"/>
      <w:lang w:eastAsia="zh-CN" w:bidi="hi-IN"/>
    </w:rPr>
  </w:style>
  <w:style w:type="paragraph" w:customStyle="1" w:styleId="a5">
    <w:name w:val="Заголовок таблицы"/>
    <w:basedOn w:val="a4"/>
    <w:uiPriority w:val="99"/>
    <w:rsid w:val="003A1F03"/>
    <w:pPr>
      <w:jc w:val="center"/>
    </w:pPr>
    <w:rPr>
      <w:b/>
      <w:bCs/>
    </w:rPr>
  </w:style>
  <w:style w:type="paragraph" w:customStyle="1" w:styleId="12">
    <w:name w:val="Заголовок таблицы ссылок1"/>
    <w:basedOn w:val="1"/>
    <w:uiPriority w:val="99"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IndexHeading"/>
    <w:uiPriority w:val="99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IndexHeading"/>
    <w:uiPriority w:val="99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IndexHeading"/>
    <w:uiPriority w:val="99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IndexHeading"/>
    <w:uiPriority w:val="99"/>
    <w:rsid w:val="003A1F03"/>
    <w:pPr>
      <w:tabs>
        <w:tab w:val="right" w:leader="dot" w:pos="9018"/>
      </w:tabs>
      <w:ind w:left="849"/>
    </w:pPr>
  </w:style>
  <w:style w:type="paragraph" w:customStyle="1" w:styleId="a6">
    <w:name w:val="Текст в заданном формате"/>
    <w:basedOn w:val="Normal"/>
    <w:uiPriority w:val="99"/>
    <w:rsid w:val="003A1F03"/>
    <w:pPr>
      <w:widowControl/>
    </w:pPr>
    <w:rPr>
      <w:rFonts w:ascii="Liberation Mono" w:eastAsia="NSimSun" w:hAnsi="Liberation Mono" w:cs="Liberation Mono"/>
      <w:kern w:val="2"/>
      <w:lang w:eastAsia="zh-CN" w:bidi="hi-IN"/>
    </w:rPr>
  </w:style>
  <w:style w:type="paragraph" w:styleId="NoSpacing">
    <w:name w:val="No Spacing"/>
    <w:uiPriority w:val="99"/>
    <w:qFormat/>
    <w:rsid w:val="003A1F03"/>
    <w:rPr>
      <w:rFonts w:ascii="Liberation Serif" w:eastAsia="NSimSun" w:hAnsi="Liberation Serif" w:cs="Arial"/>
      <w:kern w:val="2"/>
      <w:lang w:eastAsia="en-US" w:bidi="hi-IN"/>
    </w:rPr>
  </w:style>
  <w:style w:type="paragraph" w:customStyle="1" w:styleId="a7">
    <w:name w:val="Содержимое врезки"/>
    <w:basedOn w:val="Normal"/>
    <w:uiPriority w:val="99"/>
    <w:rsid w:val="003A1F03"/>
    <w:pPr>
      <w:widowControl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8">
    <w:name w:val="Верхний и нижний колонтитулы"/>
    <w:basedOn w:val="Normal"/>
    <w:uiPriority w:val="99"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3">
    <w:name w:val="Нижний колонтитул1"/>
    <w:basedOn w:val="a8"/>
    <w:uiPriority w:val="99"/>
    <w:rsid w:val="003A1F03"/>
  </w:style>
  <w:style w:type="paragraph" w:customStyle="1" w:styleId="western">
    <w:name w:val="western"/>
    <w:basedOn w:val="Normal"/>
    <w:uiPriority w:val="99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TableGrid">
    <w:name w:val="Table Grid"/>
    <w:basedOn w:val="TableNormal"/>
    <w:uiPriority w:val="99"/>
    <w:rsid w:val="003A1F03"/>
    <w:rPr>
      <w:rFonts w:ascii="Liberation Serif" w:eastAsia="NSimSun" w:hAnsi="Liberation Serif" w:cs="Arial"/>
      <w:kern w:val="2"/>
      <w:sz w:val="20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48083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3063D"/>
    <w:pPr>
      <w:ind w:left="720"/>
      <w:contextualSpacing/>
    </w:pPr>
  </w:style>
  <w:style w:type="character" w:customStyle="1" w:styleId="TitleChar1">
    <w:name w:val="Title Char1"/>
    <w:uiPriority w:val="99"/>
    <w:locked/>
    <w:rsid w:val="0053070D"/>
    <w:rPr>
      <w:sz w:val="28"/>
    </w:rPr>
  </w:style>
  <w:style w:type="paragraph" w:styleId="Title">
    <w:name w:val="Title"/>
    <w:basedOn w:val="Normal"/>
    <w:link w:val="TitleChar"/>
    <w:uiPriority w:val="99"/>
    <w:qFormat/>
    <w:locked/>
    <w:rsid w:val="0053070D"/>
    <w:pPr>
      <w:widowControl/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A654D4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16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38258/9/" TargetMode="External"/><Relationship Id="rId13" Type="http://schemas.openxmlformats.org/officeDocument/2006/relationships/hyperlink" Target="http://dokipedia.ru/document/5336586?pid=8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base.garant.ru/18636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2138257/" TargetMode="External"/><Relationship Id="rId14" Type="http://schemas.openxmlformats.org/officeDocument/2006/relationships/hyperlink" Target="consultantplus://offline/ref=AB75C11509224F0D55E7975D3E198B41122CD5E21E31D41BAACD0DA2478ADA782E8BBC5A49CCDE15FAD4A8C1Y0oA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Правительства.dotx</Template>
  <TotalTime>155</TotalTime>
  <Pages>23</Pages>
  <Words>6705</Words>
  <Characters>-32766</Characters>
  <Application>Microsoft Office Outlook</Application>
  <DocSecurity>0</DocSecurity>
  <Lines>0</Lines>
  <Paragraphs>0</Paragraphs>
  <ScaleCrop>false</ScaleCrop>
  <Company>Elcom Ltd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Суркова Ирина Ивановна</dc:creator>
  <cp:keywords/>
  <dc:description/>
  <cp:lastModifiedBy>Кондоль</cp:lastModifiedBy>
  <cp:revision>11</cp:revision>
  <cp:lastPrinted>2020-02-04T13:28:00Z</cp:lastPrinted>
  <dcterms:created xsi:type="dcterms:W3CDTF">2019-12-17T11:18:00Z</dcterms:created>
  <dcterms:modified xsi:type="dcterms:W3CDTF">2020-03-10T12:49:00Z</dcterms:modified>
</cp:coreProperties>
</file>